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6"/>
        </w:tabs>
        <w:spacing w:after="312" w:afterLines="100" w:line="360" w:lineRule="auto"/>
        <w:jc w:val="center"/>
        <w:rPr>
          <w:b/>
          <w:bCs/>
          <w:sz w:val="40"/>
          <w:szCs w:val="40"/>
        </w:rPr>
      </w:pPr>
    </w:p>
    <w:p>
      <w:pPr>
        <w:tabs>
          <w:tab w:val="left" w:pos="336"/>
        </w:tabs>
        <w:spacing w:after="312" w:afterLines="100" w:line="360" w:lineRule="auto"/>
        <w:jc w:val="center"/>
        <w:rPr>
          <w:b/>
          <w:bCs/>
          <w:sz w:val="40"/>
          <w:szCs w:val="40"/>
        </w:rPr>
      </w:pPr>
    </w:p>
    <w:p>
      <w:pPr>
        <w:tabs>
          <w:tab w:val="left" w:pos="336"/>
        </w:tabs>
        <w:spacing w:after="312" w:afterLines="100" w:line="360" w:lineRule="auto"/>
        <w:jc w:val="center"/>
        <w:rPr>
          <w:b/>
          <w:bCs/>
          <w:sz w:val="40"/>
          <w:szCs w:val="40"/>
        </w:rPr>
      </w:pPr>
    </w:p>
    <w:p>
      <w:pPr>
        <w:tabs>
          <w:tab w:val="left" w:pos="336"/>
        </w:tabs>
        <w:spacing w:after="312" w:afterLines="100" w:line="360" w:lineRule="auto"/>
        <w:jc w:val="center"/>
        <w:rPr>
          <w:rFonts w:ascii="方正小标宋_GBK" w:eastAsia="方正小标宋_GBK"/>
          <w:b/>
          <w:bCs/>
          <w:sz w:val="40"/>
          <w:szCs w:val="40"/>
        </w:rPr>
      </w:pPr>
      <w:r>
        <w:rPr>
          <w:rFonts w:hint="eastAsia" w:ascii="方正小标宋_GBK" w:eastAsia="方正小标宋_GBK" w:cs="方正小标宋_GBK"/>
          <w:b/>
          <w:bCs/>
          <w:sz w:val="40"/>
          <w:szCs w:val="40"/>
        </w:rPr>
        <w:t>关于医药经济管理学院开展大学生知识和技能竞赛</w:t>
      </w:r>
    </w:p>
    <w:p>
      <w:pPr>
        <w:tabs>
          <w:tab w:val="left" w:pos="336"/>
        </w:tabs>
        <w:spacing w:after="312" w:afterLines="100" w:line="360" w:lineRule="auto"/>
        <w:jc w:val="center"/>
        <w:rPr>
          <w:rFonts w:ascii="方正小标宋_GBK" w:eastAsia="方正小标宋_GBK"/>
          <w:b/>
          <w:bCs/>
          <w:sz w:val="40"/>
          <w:szCs w:val="40"/>
        </w:rPr>
      </w:pPr>
      <w:r>
        <w:rPr>
          <w:rFonts w:hint="eastAsia" w:ascii="方正小标宋_GBK" w:eastAsia="方正小标宋_GBK" w:cs="方正小标宋_GBK"/>
          <w:b/>
          <w:bCs/>
          <w:sz w:val="40"/>
          <w:szCs w:val="40"/>
        </w:rPr>
        <w:t>暨第三届医药经济管理学院管理决策模拟大赛的通知</w:t>
      </w:r>
    </w:p>
    <w:p>
      <w:pPr>
        <w:tabs>
          <w:tab w:val="left" w:pos="336"/>
        </w:tabs>
        <w:spacing w:after="312" w:afterLines="100" w:line="360" w:lineRule="auto"/>
        <w:rPr>
          <w:b/>
          <w:bCs/>
          <w:sz w:val="32"/>
          <w:szCs w:val="32"/>
        </w:rPr>
      </w:pPr>
      <w:r>
        <w:rPr>
          <w:rFonts w:hint="eastAsia" w:cs="宋体"/>
          <w:b/>
          <w:bCs/>
          <w:sz w:val="32"/>
          <w:szCs w:val="32"/>
        </w:rPr>
        <w:t>一、活动主题</w:t>
      </w:r>
    </w:p>
    <w:p>
      <w:pPr>
        <w:tabs>
          <w:tab w:val="left" w:pos="336"/>
        </w:tabs>
        <w:spacing w:after="312" w:afterLines="100" w:line="360" w:lineRule="auto"/>
        <w:ind w:firstLine="560" w:firstLineChars="200"/>
        <w:rPr>
          <w:b/>
          <w:bCs/>
          <w:sz w:val="32"/>
          <w:szCs w:val="32"/>
        </w:rPr>
      </w:pPr>
      <w:r>
        <w:rPr>
          <w:rFonts w:hint="eastAsia" w:cs="宋体"/>
          <w:sz w:val="28"/>
          <w:szCs w:val="28"/>
        </w:rPr>
        <w:t>安徽中医药大学医药经济管理学院学科知识和技能竞赛暨第三届医药经济管理学院管理决策模拟大赛</w:t>
      </w:r>
    </w:p>
    <w:p>
      <w:pPr>
        <w:tabs>
          <w:tab w:val="left" w:pos="336"/>
        </w:tabs>
        <w:spacing w:after="312" w:afterLines="100" w:line="360" w:lineRule="auto"/>
        <w:rPr>
          <w:b/>
          <w:bCs/>
          <w:sz w:val="32"/>
          <w:szCs w:val="32"/>
        </w:rPr>
      </w:pPr>
      <w:r>
        <w:rPr>
          <w:rFonts w:hint="eastAsia" w:cs="宋体"/>
          <w:b/>
          <w:bCs/>
          <w:sz w:val="32"/>
          <w:szCs w:val="32"/>
        </w:rPr>
        <w:t>二、活动目的</w:t>
      </w:r>
    </w:p>
    <w:p>
      <w:pPr>
        <w:spacing w:after="312" w:afterLines="100" w:line="360" w:lineRule="auto"/>
        <w:ind w:firstLine="560" w:firstLineChars="200"/>
        <w:rPr>
          <w:rFonts w:ascii="宋体"/>
          <w:sz w:val="28"/>
          <w:szCs w:val="28"/>
        </w:rPr>
      </w:pPr>
      <w:r>
        <w:rPr>
          <w:rFonts w:hint="eastAsia" w:ascii="宋体" w:hAnsi="宋体" w:cs="宋体"/>
          <w:sz w:val="28"/>
          <w:szCs w:val="28"/>
        </w:rPr>
        <w:t>根据学校相关文件精神，我院</w:t>
      </w:r>
      <w:r>
        <w:rPr>
          <w:rFonts w:ascii="宋体" w:hAnsi="宋体" w:cs="宋体"/>
          <w:sz w:val="28"/>
          <w:szCs w:val="28"/>
        </w:rPr>
        <w:t>2016</w:t>
      </w:r>
      <w:r>
        <w:rPr>
          <w:rFonts w:hint="eastAsia" w:ascii="宋体" w:hAnsi="宋体" w:cs="宋体"/>
          <w:sz w:val="28"/>
          <w:szCs w:val="28"/>
        </w:rPr>
        <w:t>年度的大学生知识和技能竞赛将覆盖全院学生，为进一步强化我院经济、管理、心理学等学生的经济学、管理学基本知识、基本理论和基本技能，扩充学生的知识视野，增强学生对于市场的认知、把握和控制能力，增进学生的团队合作意识，提升学生的模拟实践能力，提高人才培养质量，增加学习兴趣，培养科技创新的精神，增强实践的意识和能力，并促进全院师生精神文明建设，提高全院学生的综合素质，展现全院学子的风采，经研究决定举办大学生知识技能大赛暨管理决策模拟大赛。</w:t>
      </w:r>
    </w:p>
    <w:p>
      <w:pPr>
        <w:spacing w:after="312" w:afterLines="100" w:line="360" w:lineRule="auto"/>
        <w:rPr>
          <w:b/>
          <w:bCs/>
          <w:sz w:val="32"/>
          <w:szCs w:val="32"/>
        </w:rPr>
      </w:pPr>
      <w:r>
        <w:rPr>
          <w:rFonts w:hint="eastAsia" w:cs="宋体"/>
          <w:b/>
          <w:bCs/>
          <w:sz w:val="32"/>
          <w:szCs w:val="32"/>
        </w:rPr>
        <w:t>三、竞赛内容</w:t>
      </w:r>
    </w:p>
    <w:p>
      <w:pPr>
        <w:spacing w:after="312" w:afterLines="100" w:line="360" w:lineRule="auto"/>
        <w:ind w:firstLine="549" w:firstLineChars="196"/>
        <w:rPr>
          <w:sz w:val="28"/>
          <w:szCs w:val="28"/>
        </w:rPr>
      </w:pPr>
      <w:r>
        <w:rPr>
          <w:rFonts w:hint="eastAsia" w:cs="宋体"/>
          <w:sz w:val="28"/>
          <w:szCs w:val="28"/>
        </w:rPr>
        <w:t>以“商道”软件为竞赛平台，进行网络模拟竞赛。</w:t>
      </w:r>
    </w:p>
    <w:p>
      <w:pPr>
        <w:spacing w:after="312" w:afterLines="100" w:line="360" w:lineRule="auto"/>
        <w:rPr>
          <w:b/>
          <w:bCs/>
          <w:sz w:val="32"/>
          <w:szCs w:val="32"/>
        </w:rPr>
      </w:pPr>
      <w:r>
        <w:rPr>
          <w:rFonts w:hint="eastAsia" w:cs="宋体"/>
          <w:b/>
          <w:bCs/>
          <w:sz w:val="32"/>
          <w:szCs w:val="32"/>
        </w:rPr>
        <w:t>四、活动对象</w:t>
      </w:r>
    </w:p>
    <w:p>
      <w:pPr>
        <w:spacing w:after="312" w:afterLines="100" w:line="360" w:lineRule="auto"/>
        <w:ind w:firstLine="549" w:firstLineChars="196"/>
        <w:rPr>
          <w:sz w:val="28"/>
          <w:szCs w:val="28"/>
        </w:rPr>
      </w:pPr>
      <w:r>
        <w:rPr>
          <w:rFonts w:hint="eastAsia" w:cs="宋体"/>
          <w:sz w:val="28"/>
          <w:szCs w:val="28"/>
        </w:rPr>
        <w:t>我院各年级在校大学生，以三人为一团队进行报名。</w:t>
      </w:r>
      <w:r>
        <w:rPr>
          <w:sz w:val="28"/>
          <w:szCs w:val="28"/>
        </w:rPr>
        <w:t> </w:t>
      </w:r>
      <w:r>
        <w:rPr>
          <w:rFonts w:hint="eastAsia" w:cs="宋体"/>
          <w:sz w:val="28"/>
          <w:szCs w:val="28"/>
        </w:rPr>
        <w:t>团队不分年级、专业</w:t>
      </w:r>
    </w:p>
    <w:p>
      <w:pPr>
        <w:spacing w:after="312" w:afterLines="100" w:line="360" w:lineRule="auto"/>
        <w:rPr>
          <w:sz w:val="28"/>
          <w:szCs w:val="28"/>
        </w:rPr>
      </w:pPr>
      <w:r>
        <w:rPr>
          <w:rFonts w:hint="eastAsia" w:cs="宋体"/>
          <w:b/>
          <w:bCs/>
          <w:sz w:val="32"/>
          <w:szCs w:val="32"/>
        </w:rPr>
        <w:t>五、活动时间</w:t>
      </w:r>
    </w:p>
    <w:tbl>
      <w:tblPr>
        <w:tblStyle w:val="10"/>
        <w:tblW w:w="8492" w:type="dxa"/>
        <w:jc w:val="center"/>
        <w:tblInd w:w="0" w:type="dxa"/>
        <w:tblLayout w:type="fixed"/>
        <w:tblCellMar>
          <w:top w:w="0" w:type="dxa"/>
          <w:left w:w="108" w:type="dxa"/>
          <w:bottom w:w="0" w:type="dxa"/>
          <w:right w:w="108" w:type="dxa"/>
        </w:tblCellMar>
      </w:tblPr>
      <w:tblGrid>
        <w:gridCol w:w="2709"/>
        <w:gridCol w:w="1417"/>
        <w:gridCol w:w="4366"/>
      </w:tblGrid>
      <w:tr>
        <w:tblPrEx>
          <w:tblLayout w:type="fixed"/>
          <w:tblCellMar>
            <w:top w:w="0" w:type="dxa"/>
            <w:left w:w="108" w:type="dxa"/>
            <w:bottom w:w="0" w:type="dxa"/>
            <w:right w:w="108" w:type="dxa"/>
          </w:tblCellMar>
        </w:tblPrEx>
        <w:trPr>
          <w:trHeight w:val="285" w:hRule="atLeast"/>
          <w:jc w:val="center"/>
        </w:trPr>
        <w:tc>
          <w:tcPr>
            <w:tcW w:w="2709" w:type="dxa"/>
            <w:tcBorders>
              <w:top w:val="single" w:color="auto" w:sz="4" w:space="0"/>
              <w:left w:val="single" w:color="auto" w:sz="4" w:space="0"/>
              <w:bottom w:val="single" w:color="auto" w:sz="4" w:space="0"/>
              <w:right w:val="single" w:color="auto" w:sz="4" w:space="0"/>
            </w:tcBorders>
            <w:vAlign w:val="center"/>
          </w:tcPr>
          <w:p>
            <w:pPr>
              <w:widowControl/>
              <w:spacing w:after="312" w:afterLines="100" w:line="360" w:lineRule="auto"/>
              <w:jc w:val="center"/>
              <w:rPr>
                <w:rFonts w:ascii="宋体"/>
                <w:b/>
                <w:bCs/>
                <w:color w:val="000000"/>
                <w:kern w:val="0"/>
                <w:sz w:val="24"/>
                <w:szCs w:val="24"/>
              </w:rPr>
            </w:pPr>
            <w:r>
              <w:rPr>
                <w:rFonts w:hint="eastAsia" w:ascii="宋体" w:hAnsi="宋体" w:cs="宋体"/>
                <w:b/>
                <w:bCs/>
                <w:color w:val="000000"/>
                <w:kern w:val="0"/>
                <w:sz w:val="24"/>
                <w:szCs w:val="24"/>
              </w:rPr>
              <w:t>时间</w:t>
            </w:r>
          </w:p>
        </w:tc>
        <w:tc>
          <w:tcPr>
            <w:tcW w:w="1417" w:type="dxa"/>
            <w:tcBorders>
              <w:top w:val="single" w:color="auto" w:sz="4" w:space="0"/>
              <w:left w:val="nil"/>
              <w:bottom w:val="single" w:color="auto" w:sz="4" w:space="0"/>
              <w:right w:val="single" w:color="auto" w:sz="4" w:space="0"/>
            </w:tcBorders>
            <w:vAlign w:val="center"/>
          </w:tcPr>
          <w:p>
            <w:pPr>
              <w:widowControl/>
              <w:spacing w:after="312" w:afterLines="100" w:line="360" w:lineRule="auto"/>
              <w:jc w:val="center"/>
              <w:rPr>
                <w:rFonts w:ascii="宋体"/>
                <w:b/>
                <w:bCs/>
                <w:color w:val="000000"/>
                <w:kern w:val="0"/>
                <w:sz w:val="24"/>
                <w:szCs w:val="24"/>
              </w:rPr>
            </w:pPr>
            <w:r>
              <w:rPr>
                <w:rFonts w:hint="eastAsia" w:ascii="宋体" w:hAnsi="宋体" w:cs="宋体"/>
                <w:b/>
                <w:bCs/>
                <w:color w:val="000000"/>
                <w:kern w:val="0"/>
                <w:sz w:val="24"/>
                <w:szCs w:val="24"/>
              </w:rPr>
              <w:t>工作事项</w:t>
            </w:r>
          </w:p>
        </w:tc>
        <w:tc>
          <w:tcPr>
            <w:tcW w:w="4366" w:type="dxa"/>
            <w:tcBorders>
              <w:top w:val="single" w:color="auto" w:sz="4" w:space="0"/>
              <w:left w:val="nil"/>
              <w:bottom w:val="single" w:color="auto" w:sz="4" w:space="0"/>
              <w:right w:val="single" w:color="auto" w:sz="4" w:space="0"/>
            </w:tcBorders>
            <w:vAlign w:val="center"/>
          </w:tcPr>
          <w:p>
            <w:pPr>
              <w:widowControl/>
              <w:spacing w:after="312" w:afterLines="100" w:line="360" w:lineRule="auto"/>
              <w:jc w:val="center"/>
              <w:rPr>
                <w:rFonts w:ascii="宋体"/>
                <w:b/>
                <w:bCs/>
                <w:color w:val="000000"/>
                <w:kern w:val="0"/>
                <w:sz w:val="24"/>
                <w:szCs w:val="24"/>
              </w:rPr>
            </w:pPr>
            <w:r>
              <w:rPr>
                <w:rFonts w:hint="eastAsia" w:ascii="宋体" w:hAnsi="宋体" w:cs="宋体"/>
                <w:b/>
                <w:bCs/>
                <w:color w:val="000000"/>
                <w:kern w:val="0"/>
                <w:sz w:val="24"/>
                <w:szCs w:val="24"/>
              </w:rPr>
              <w:t>参与对象</w:t>
            </w:r>
          </w:p>
        </w:tc>
      </w:tr>
      <w:tr>
        <w:tblPrEx>
          <w:tblLayout w:type="fixed"/>
          <w:tblCellMar>
            <w:top w:w="0" w:type="dxa"/>
            <w:left w:w="108" w:type="dxa"/>
            <w:bottom w:w="0" w:type="dxa"/>
            <w:right w:w="108" w:type="dxa"/>
          </w:tblCellMar>
        </w:tblPrEx>
        <w:trPr>
          <w:trHeight w:val="270" w:hRule="atLeast"/>
          <w:jc w:val="center"/>
        </w:trPr>
        <w:tc>
          <w:tcPr>
            <w:tcW w:w="2709" w:type="dxa"/>
            <w:tcBorders>
              <w:top w:val="nil"/>
              <w:left w:val="single" w:color="auto" w:sz="4" w:space="0"/>
              <w:bottom w:val="single" w:color="auto" w:sz="4" w:space="0"/>
              <w:right w:val="single" w:color="auto" w:sz="4" w:space="0"/>
            </w:tcBorders>
            <w:vAlign w:val="center"/>
          </w:tcPr>
          <w:p>
            <w:pPr>
              <w:widowControl/>
              <w:spacing w:after="312" w:afterLines="100" w:line="360" w:lineRule="auto"/>
              <w:jc w:val="center"/>
              <w:rPr>
                <w:rFonts w:ascii="宋体"/>
                <w:color w:val="000000"/>
                <w:kern w:val="0"/>
                <w:sz w:val="22"/>
              </w:rPr>
            </w:pPr>
            <w:r>
              <w:rPr>
                <w:rFonts w:ascii="宋体" w:hAnsi="宋体" w:cs="宋体"/>
                <w:color w:val="000000"/>
                <w:kern w:val="0"/>
                <w:sz w:val="22"/>
                <w:szCs w:val="22"/>
              </w:rPr>
              <w:t>10</w:t>
            </w:r>
            <w:r>
              <w:rPr>
                <w:rFonts w:hint="eastAsia" w:ascii="宋体" w:hAnsi="宋体" w:cs="宋体"/>
                <w:color w:val="000000"/>
                <w:kern w:val="0"/>
                <w:sz w:val="22"/>
                <w:szCs w:val="22"/>
              </w:rPr>
              <w:t>月12日</w:t>
            </w:r>
            <w:r>
              <w:rPr>
                <w:rFonts w:ascii="宋体" w:hAnsi="宋体" w:cs="宋体"/>
                <w:color w:val="000000"/>
                <w:kern w:val="0"/>
                <w:sz w:val="22"/>
                <w:szCs w:val="22"/>
              </w:rPr>
              <w:t>-10</w:t>
            </w:r>
            <w:r>
              <w:rPr>
                <w:rFonts w:hint="eastAsia" w:ascii="宋体" w:hAnsi="宋体" w:cs="宋体"/>
                <w:color w:val="000000"/>
                <w:kern w:val="0"/>
                <w:sz w:val="22"/>
                <w:szCs w:val="22"/>
              </w:rPr>
              <w:t>月</w:t>
            </w:r>
            <w:r>
              <w:rPr>
                <w:rFonts w:hint="eastAsia" w:ascii="宋体" w:hAnsi="宋体" w:cs="宋体"/>
                <w:color w:val="000000"/>
                <w:kern w:val="0"/>
                <w:sz w:val="22"/>
                <w:szCs w:val="22"/>
                <w:highlight w:val="yellow"/>
                <w:lang w:val="en-US" w:eastAsia="zh-CN"/>
              </w:rPr>
              <w:t>20</w:t>
            </w:r>
            <w:r>
              <w:rPr>
                <w:rFonts w:hint="eastAsia" w:ascii="宋体" w:hAnsi="宋体" w:cs="宋体"/>
                <w:color w:val="000000"/>
                <w:kern w:val="0"/>
                <w:sz w:val="22"/>
                <w:szCs w:val="22"/>
              </w:rPr>
              <w:t>日</w:t>
            </w:r>
          </w:p>
        </w:tc>
        <w:tc>
          <w:tcPr>
            <w:tcW w:w="1417" w:type="dxa"/>
            <w:tcBorders>
              <w:top w:val="nil"/>
              <w:left w:val="nil"/>
              <w:bottom w:val="single" w:color="auto" w:sz="4" w:space="0"/>
              <w:right w:val="single" w:color="auto" w:sz="4" w:space="0"/>
            </w:tcBorders>
            <w:vAlign w:val="center"/>
          </w:tcPr>
          <w:p>
            <w:pPr>
              <w:widowControl/>
              <w:spacing w:after="312" w:afterLines="100" w:line="360" w:lineRule="auto"/>
              <w:jc w:val="left"/>
              <w:rPr>
                <w:rFonts w:ascii="宋体"/>
                <w:color w:val="000000"/>
                <w:kern w:val="0"/>
                <w:sz w:val="22"/>
              </w:rPr>
            </w:pPr>
            <w:r>
              <w:rPr>
                <w:rFonts w:hint="eastAsia" w:ascii="宋体" w:hAnsi="宋体" w:cs="宋体"/>
                <w:color w:val="000000"/>
                <w:kern w:val="0"/>
                <w:sz w:val="22"/>
                <w:szCs w:val="22"/>
              </w:rPr>
              <w:t>宣传、报名</w:t>
            </w:r>
          </w:p>
        </w:tc>
        <w:tc>
          <w:tcPr>
            <w:tcW w:w="4366" w:type="dxa"/>
            <w:tcBorders>
              <w:top w:val="nil"/>
              <w:left w:val="nil"/>
              <w:bottom w:val="single" w:color="auto" w:sz="4" w:space="0"/>
              <w:right w:val="single" w:color="auto" w:sz="4" w:space="0"/>
            </w:tcBorders>
            <w:vAlign w:val="center"/>
          </w:tcPr>
          <w:p>
            <w:pPr>
              <w:widowControl/>
              <w:spacing w:after="312" w:afterLines="100" w:line="360" w:lineRule="auto"/>
              <w:jc w:val="left"/>
              <w:rPr>
                <w:rFonts w:ascii="宋体"/>
                <w:color w:val="000000"/>
                <w:kern w:val="0"/>
                <w:sz w:val="22"/>
              </w:rPr>
            </w:pPr>
            <w:r>
              <w:rPr>
                <w:rFonts w:hint="eastAsia" w:ascii="宋体" w:hAnsi="宋体" w:cs="宋体"/>
                <w:color w:val="000000"/>
                <w:kern w:val="0"/>
                <w:sz w:val="22"/>
                <w:szCs w:val="22"/>
              </w:rPr>
              <w:t>各班辅导员、企模协会、学生</w:t>
            </w:r>
          </w:p>
        </w:tc>
      </w:tr>
      <w:tr>
        <w:tblPrEx>
          <w:tblLayout w:type="fixed"/>
          <w:tblCellMar>
            <w:top w:w="0" w:type="dxa"/>
            <w:left w:w="108" w:type="dxa"/>
            <w:bottom w:w="0" w:type="dxa"/>
            <w:right w:w="108" w:type="dxa"/>
          </w:tblCellMar>
        </w:tblPrEx>
        <w:trPr>
          <w:trHeight w:val="270" w:hRule="atLeast"/>
          <w:jc w:val="center"/>
        </w:trPr>
        <w:tc>
          <w:tcPr>
            <w:tcW w:w="2709" w:type="dxa"/>
            <w:tcBorders>
              <w:top w:val="nil"/>
              <w:left w:val="single" w:color="auto" w:sz="4" w:space="0"/>
              <w:bottom w:val="single" w:color="auto" w:sz="4" w:space="0"/>
              <w:right w:val="single" w:color="auto" w:sz="4" w:space="0"/>
            </w:tcBorders>
            <w:vAlign w:val="center"/>
          </w:tcPr>
          <w:p>
            <w:pPr>
              <w:widowControl/>
              <w:spacing w:after="312" w:afterLines="100" w:line="360" w:lineRule="auto"/>
              <w:jc w:val="center"/>
              <w:rPr>
                <w:rFonts w:ascii="宋体"/>
                <w:color w:val="000000"/>
                <w:kern w:val="0"/>
                <w:sz w:val="22"/>
              </w:rPr>
            </w:pPr>
            <w:r>
              <w:rPr>
                <w:rFonts w:hint="eastAsia" w:ascii="宋体" w:hAnsi="宋体" w:cs="宋体"/>
                <w:color w:val="000000"/>
                <w:kern w:val="0"/>
                <w:sz w:val="22"/>
                <w:szCs w:val="22"/>
              </w:rPr>
              <w:t>10月</w:t>
            </w:r>
            <w:r>
              <w:rPr>
                <w:rFonts w:hint="eastAsia" w:ascii="宋体" w:hAnsi="宋体" w:cs="宋体"/>
                <w:color w:val="000000"/>
                <w:kern w:val="0"/>
                <w:sz w:val="22"/>
                <w:szCs w:val="22"/>
                <w:lang w:val="en-US" w:eastAsia="zh-CN"/>
              </w:rPr>
              <w:t>21</w:t>
            </w:r>
            <w:r>
              <w:rPr>
                <w:rFonts w:hint="eastAsia" w:ascii="宋体" w:hAnsi="宋体" w:cs="宋体"/>
                <w:color w:val="000000"/>
                <w:kern w:val="0"/>
                <w:sz w:val="22"/>
                <w:szCs w:val="22"/>
              </w:rPr>
              <w:t>至</w:t>
            </w:r>
            <w:r>
              <w:rPr>
                <w:rFonts w:hint="eastAsia" w:ascii="宋体" w:hAnsi="宋体" w:cs="宋体"/>
                <w:color w:val="000000"/>
                <w:kern w:val="0"/>
                <w:sz w:val="22"/>
                <w:szCs w:val="22"/>
                <w:lang w:val="en-US" w:eastAsia="zh-CN"/>
              </w:rPr>
              <w:t>11</w:t>
            </w:r>
            <w:r>
              <w:rPr>
                <w:rFonts w:hint="eastAsia" w:ascii="宋体" w:hAnsi="宋体" w:cs="宋体"/>
                <w:color w:val="000000"/>
                <w:kern w:val="0"/>
                <w:sz w:val="22"/>
                <w:szCs w:val="22"/>
              </w:rPr>
              <w:t>月</w:t>
            </w:r>
            <w:r>
              <w:rPr>
                <w:rFonts w:hint="eastAsia" w:ascii="宋体" w:hAnsi="宋体" w:cs="宋体"/>
                <w:color w:val="000000"/>
                <w:kern w:val="0"/>
                <w:sz w:val="22"/>
                <w:szCs w:val="22"/>
                <w:lang w:val="en-US" w:eastAsia="zh-CN"/>
              </w:rPr>
              <w:t>6日</w:t>
            </w:r>
          </w:p>
        </w:tc>
        <w:tc>
          <w:tcPr>
            <w:tcW w:w="1417" w:type="dxa"/>
            <w:tcBorders>
              <w:top w:val="nil"/>
              <w:left w:val="nil"/>
              <w:bottom w:val="single" w:color="auto" w:sz="4" w:space="0"/>
              <w:right w:val="single" w:color="auto" w:sz="4" w:space="0"/>
            </w:tcBorders>
            <w:vAlign w:val="center"/>
          </w:tcPr>
          <w:p>
            <w:pPr>
              <w:widowControl/>
              <w:spacing w:after="312" w:afterLines="100" w:line="360" w:lineRule="auto"/>
              <w:jc w:val="center"/>
              <w:rPr>
                <w:rFonts w:ascii="宋体"/>
                <w:color w:val="000000"/>
                <w:kern w:val="0"/>
                <w:sz w:val="22"/>
              </w:rPr>
            </w:pPr>
            <w:r>
              <w:rPr>
                <w:rFonts w:hint="eastAsia" w:ascii="宋体" w:hAnsi="宋体" w:cs="宋体"/>
                <w:color w:val="000000"/>
                <w:kern w:val="0"/>
                <w:sz w:val="22"/>
                <w:szCs w:val="22"/>
              </w:rPr>
              <w:t>培训</w:t>
            </w:r>
          </w:p>
        </w:tc>
        <w:tc>
          <w:tcPr>
            <w:tcW w:w="4366" w:type="dxa"/>
            <w:tcBorders>
              <w:top w:val="nil"/>
              <w:left w:val="nil"/>
              <w:bottom w:val="single" w:color="auto" w:sz="4" w:space="0"/>
              <w:right w:val="single" w:color="auto" w:sz="4" w:space="0"/>
            </w:tcBorders>
            <w:vAlign w:val="center"/>
          </w:tcPr>
          <w:p>
            <w:pPr>
              <w:widowControl/>
              <w:spacing w:after="312" w:afterLines="100" w:line="360" w:lineRule="auto"/>
              <w:jc w:val="left"/>
              <w:rPr>
                <w:rFonts w:ascii="宋体"/>
                <w:color w:val="000000"/>
                <w:kern w:val="0"/>
                <w:sz w:val="22"/>
              </w:rPr>
            </w:pPr>
            <w:r>
              <w:rPr>
                <w:rFonts w:hint="eastAsia" w:ascii="宋体" w:hAnsi="宋体" w:cs="宋体"/>
                <w:color w:val="000000"/>
                <w:kern w:val="0"/>
                <w:sz w:val="22"/>
                <w:szCs w:val="22"/>
              </w:rPr>
              <w:t>实验中心、企模协会、教研室、学生</w:t>
            </w:r>
          </w:p>
        </w:tc>
      </w:tr>
      <w:tr>
        <w:tblPrEx>
          <w:tblLayout w:type="fixed"/>
          <w:tblCellMar>
            <w:top w:w="0" w:type="dxa"/>
            <w:left w:w="108" w:type="dxa"/>
            <w:bottom w:w="0" w:type="dxa"/>
            <w:right w:w="108" w:type="dxa"/>
          </w:tblCellMar>
        </w:tblPrEx>
        <w:trPr>
          <w:trHeight w:val="270" w:hRule="atLeast"/>
          <w:jc w:val="center"/>
        </w:trPr>
        <w:tc>
          <w:tcPr>
            <w:tcW w:w="2709" w:type="dxa"/>
            <w:tcBorders>
              <w:top w:val="nil"/>
              <w:left w:val="single" w:color="auto" w:sz="4" w:space="0"/>
              <w:bottom w:val="single" w:color="auto" w:sz="4" w:space="0"/>
              <w:right w:val="single" w:color="auto" w:sz="4" w:space="0"/>
            </w:tcBorders>
            <w:vAlign w:val="center"/>
          </w:tcPr>
          <w:p>
            <w:pPr>
              <w:widowControl/>
              <w:spacing w:after="312" w:afterLines="100" w:line="360" w:lineRule="auto"/>
              <w:jc w:val="center"/>
              <w:rPr>
                <w:rFonts w:ascii="宋体"/>
                <w:color w:val="000000"/>
                <w:kern w:val="0"/>
                <w:sz w:val="22"/>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月</w:t>
            </w:r>
            <w:r>
              <w:rPr>
                <w:rFonts w:hint="eastAsia" w:ascii="宋体" w:hAnsi="宋体" w:cs="宋体"/>
                <w:color w:val="000000"/>
                <w:kern w:val="0"/>
                <w:sz w:val="22"/>
                <w:szCs w:val="22"/>
                <w:lang w:val="en-US" w:eastAsia="zh-CN"/>
              </w:rPr>
              <w:t>7日至11月15日</w:t>
            </w:r>
          </w:p>
        </w:tc>
        <w:tc>
          <w:tcPr>
            <w:tcW w:w="1417" w:type="dxa"/>
            <w:tcBorders>
              <w:top w:val="nil"/>
              <w:left w:val="nil"/>
              <w:bottom w:val="single" w:color="auto" w:sz="4" w:space="0"/>
              <w:right w:val="single" w:color="auto" w:sz="4" w:space="0"/>
            </w:tcBorders>
            <w:vAlign w:val="center"/>
          </w:tcPr>
          <w:p>
            <w:pPr>
              <w:widowControl/>
              <w:spacing w:after="312" w:afterLines="100" w:line="360" w:lineRule="auto"/>
              <w:jc w:val="center"/>
              <w:rPr>
                <w:rFonts w:ascii="宋体"/>
                <w:color w:val="000000"/>
                <w:kern w:val="0"/>
                <w:sz w:val="22"/>
              </w:rPr>
            </w:pPr>
            <w:r>
              <w:rPr>
                <w:rFonts w:hint="eastAsia" w:ascii="宋体" w:hAnsi="宋体" w:cs="宋体"/>
                <w:color w:val="000000"/>
                <w:kern w:val="0"/>
                <w:sz w:val="22"/>
                <w:szCs w:val="22"/>
              </w:rPr>
              <w:t>初赛</w:t>
            </w:r>
          </w:p>
        </w:tc>
        <w:tc>
          <w:tcPr>
            <w:tcW w:w="4366" w:type="dxa"/>
            <w:tcBorders>
              <w:top w:val="nil"/>
              <w:left w:val="nil"/>
              <w:bottom w:val="single" w:color="auto" w:sz="4" w:space="0"/>
              <w:right w:val="single" w:color="auto" w:sz="4" w:space="0"/>
            </w:tcBorders>
            <w:vAlign w:val="center"/>
          </w:tcPr>
          <w:p>
            <w:pPr>
              <w:widowControl/>
              <w:spacing w:after="312" w:afterLines="100" w:line="360" w:lineRule="auto"/>
              <w:jc w:val="left"/>
              <w:rPr>
                <w:rFonts w:ascii="宋体"/>
                <w:color w:val="000000"/>
                <w:kern w:val="0"/>
                <w:sz w:val="22"/>
              </w:rPr>
            </w:pPr>
            <w:r>
              <w:rPr>
                <w:rFonts w:hint="eastAsia" w:ascii="宋体" w:hAnsi="宋体" w:cs="宋体"/>
                <w:color w:val="000000"/>
                <w:kern w:val="0"/>
                <w:sz w:val="22"/>
                <w:szCs w:val="22"/>
              </w:rPr>
              <w:t>竞赛委员会、实验中心、企模协会、学生</w:t>
            </w:r>
          </w:p>
        </w:tc>
      </w:tr>
      <w:tr>
        <w:tblPrEx>
          <w:tblLayout w:type="fixed"/>
          <w:tblCellMar>
            <w:top w:w="0" w:type="dxa"/>
            <w:left w:w="108" w:type="dxa"/>
            <w:bottom w:w="0" w:type="dxa"/>
            <w:right w:w="108" w:type="dxa"/>
          </w:tblCellMar>
        </w:tblPrEx>
        <w:trPr>
          <w:trHeight w:val="270" w:hRule="atLeast"/>
          <w:jc w:val="center"/>
        </w:trPr>
        <w:tc>
          <w:tcPr>
            <w:tcW w:w="2709" w:type="dxa"/>
            <w:tcBorders>
              <w:top w:val="nil"/>
              <w:left w:val="single" w:color="auto" w:sz="4" w:space="0"/>
              <w:bottom w:val="single" w:color="auto" w:sz="4" w:space="0"/>
              <w:right w:val="single" w:color="auto" w:sz="4" w:space="0"/>
            </w:tcBorders>
            <w:vAlign w:val="center"/>
          </w:tcPr>
          <w:p>
            <w:pPr>
              <w:widowControl/>
              <w:spacing w:after="312" w:afterLines="100" w:line="360" w:lineRule="auto"/>
              <w:jc w:val="center"/>
              <w:rPr>
                <w:rFonts w:ascii="宋体"/>
                <w:color w:val="000000"/>
                <w:kern w:val="0"/>
                <w:sz w:val="22"/>
              </w:rPr>
            </w:pPr>
            <w:r>
              <w:rPr>
                <w:rFonts w:hint="eastAsia" w:ascii="宋体" w:hAnsi="宋体" w:cs="宋体"/>
                <w:color w:val="000000"/>
                <w:kern w:val="0"/>
                <w:sz w:val="22"/>
                <w:szCs w:val="22"/>
              </w:rPr>
              <w:t>11月</w:t>
            </w:r>
            <w:r>
              <w:rPr>
                <w:rFonts w:hint="eastAsia" w:ascii="宋体" w:hAnsi="宋体" w:cs="宋体"/>
                <w:color w:val="000000"/>
                <w:kern w:val="0"/>
                <w:sz w:val="22"/>
                <w:szCs w:val="22"/>
                <w:lang w:val="en-US" w:eastAsia="zh-CN"/>
              </w:rPr>
              <w:t>16日至11月22日</w:t>
            </w:r>
          </w:p>
        </w:tc>
        <w:tc>
          <w:tcPr>
            <w:tcW w:w="1417" w:type="dxa"/>
            <w:tcBorders>
              <w:top w:val="nil"/>
              <w:left w:val="nil"/>
              <w:bottom w:val="single" w:color="auto" w:sz="4" w:space="0"/>
              <w:right w:val="single" w:color="auto" w:sz="4" w:space="0"/>
            </w:tcBorders>
            <w:vAlign w:val="center"/>
          </w:tcPr>
          <w:p>
            <w:pPr>
              <w:widowControl/>
              <w:spacing w:after="312" w:afterLines="100" w:line="360" w:lineRule="auto"/>
              <w:jc w:val="center"/>
              <w:rPr>
                <w:rFonts w:ascii="宋体"/>
                <w:color w:val="000000"/>
                <w:kern w:val="0"/>
                <w:sz w:val="22"/>
              </w:rPr>
            </w:pPr>
            <w:r>
              <w:rPr>
                <w:rFonts w:hint="eastAsia" w:ascii="宋体" w:hAnsi="宋体" w:cs="宋体"/>
                <w:color w:val="000000"/>
                <w:kern w:val="0"/>
                <w:sz w:val="22"/>
                <w:szCs w:val="22"/>
              </w:rPr>
              <w:t>复赛</w:t>
            </w:r>
          </w:p>
        </w:tc>
        <w:tc>
          <w:tcPr>
            <w:tcW w:w="4366" w:type="dxa"/>
            <w:tcBorders>
              <w:top w:val="nil"/>
              <w:left w:val="nil"/>
              <w:bottom w:val="single" w:color="auto" w:sz="4" w:space="0"/>
              <w:right w:val="single" w:color="auto" w:sz="4" w:space="0"/>
            </w:tcBorders>
            <w:vAlign w:val="center"/>
          </w:tcPr>
          <w:p>
            <w:pPr>
              <w:widowControl/>
              <w:spacing w:after="312" w:afterLines="100" w:line="360" w:lineRule="auto"/>
              <w:jc w:val="left"/>
              <w:rPr>
                <w:rFonts w:ascii="宋体"/>
                <w:color w:val="000000"/>
                <w:kern w:val="0"/>
                <w:sz w:val="22"/>
              </w:rPr>
            </w:pPr>
            <w:r>
              <w:rPr>
                <w:rFonts w:hint="eastAsia" w:ascii="宋体" w:hAnsi="宋体" w:cs="宋体"/>
                <w:color w:val="000000"/>
                <w:kern w:val="0"/>
                <w:sz w:val="22"/>
                <w:szCs w:val="22"/>
              </w:rPr>
              <w:t>竞赛委员会、实验中心、企模协会、学生</w:t>
            </w:r>
          </w:p>
        </w:tc>
      </w:tr>
      <w:tr>
        <w:tblPrEx>
          <w:tblLayout w:type="fixed"/>
          <w:tblCellMar>
            <w:top w:w="0" w:type="dxa"/>
            <w:left w:w="108" w:type="dxa"/>
            <w:bottom w:w="0" w:type="dxa"/>
            <w:right w:w="108" w:type="dxa"/>
          </w:tblCellMar>
        </w:tblPrEx>
        <w:trPr>
          <w:trHeight w:val="270" w:hRule="atLeast"/>
          <w:jc w:val="center"/>
        </w:trPr>
        <w:tc>
          <w:tcPr>
            <w:tcW w:w="2709" w:type="dxa"/>
            <w:tcBorders>
              <w:top w:val="nil"/>
              <w:left w:val="single" w:color="auto" w:sz="4" w:space="0"/>
              <w:bottom w:val="single" w:color="auto" w:sz="4" w:space="0"/>
              <w:right w:val="single" w:color="auto" w:sz="4" w:space="0"/>
            </w:tcBorders>
            <w:vAlign w:val="center"/>
          </w:tcPr>
          <w:p>
            <w:pPr>
              <w:widowControl/>
              <w:spacing w:after="312" w:afterLines="100" w:line="360" w:lineRule="auto"/>
              <w:jc w:val="center"/>
              <w:rPr>
                <w:rFonts w:ascii="宋体"/>
                <w:color w:val="000000"/>
                <w:kern w:val="0"/>
                <w:sz w:val="22"/>
              </w:rPr>
            </w:pPr>
            <w:r>
              <w:rPr>
                <w:rFonts w:hint="eastAsia" w:ascii="宋体" w:hAnsi="宋体" w:cs="宋体"/>
                <w:color w:val="000000"/>
                <w:kern w:val="0"/>
                <w:sz w:val="22"/>
                <w:szCs w:val="22"/>
              </w:rPr>
              <w:t>11月底</w:t>
            </w:r>
          </w:p>
        </w:tc>
        <w:tc>
          <w:tcPr>
            <w:tcW w:w="1417" w:type="dxa"/>
            <w:tcBorders>
              <w:top w:val="nil"/>
              <w:left w:val="nil"/>
              <w:bottom w:val="single" w:color="auto" w:sz="4" w:space="0"/>
              <w:right w:val="single" w:color="auto" w:sz="4" w:space="0"/>
            </w:tcBorders>
            <w:vAlign w:val="center"/>
          </w:tcPr>
          <w:p>
            <w:pPr>
              <w:widowControl/>
              <w:spacing w:after="312" w:afterLines="100" w:line="360" w:lineRule="auto"/>
              <w:jc w:val="center"/>
              <w:rPr>
                <w:rFonts w:ascii="宋体"/>
                <w:color w:val="000000"/>
                <w:kern w:val="0"/>
                <w:sz w:val="22"/>
              </w:rPr>
            </w:pPr>
            <w:r>
              <w:rPr>
                <w:rFonts w:hint="eastAsia" w:ascii="宋体" w:hAnsi="宋体" w:cs="宋体"/>
                <w:color w:val="000000"/>
                <w:kern w:val="0"/>
                <w:sz w:val="22"/>
                <w:szCs w:val="22"/>
              </w:rPr>
              <w:t>决赛</w:t>
            </w:r>
          </w:p>
        </w:tc>
        <w:tc>
          <w:tcPr>
            <w:tcW w:w="4366" w:type="dxa"/>
            <w:tcBorders>
              <w:top w:val="nil"/>
              <w:left w:val="nil"/>
              <w:bottom w:val="single" w:color="auto" w:sz="4" w:space="0"/>
              <w:right w:val="single" w:color="auto" w:sz="4" w:space="0"/>
            </w:tcBorders>
            <w:vAlign w:val="center"/>
          </w:tcPr>
          <w:p>
            <w:pPr>
              <w:widowControl/>
              <w:spacing w:after="312" w:afterLines="100" w:line="360" w:lineRule="auto"/>
              <w:jc w:val="left"/>
              <w:rPr>
                <w:rFonts w:ascii="宋体"/>
                <w:color w:val="000000"/>
                <w:kern w:val="0"/>
                <w:sz w:val="22"/>
              </w:rPr>
            </w:pPr>
            <w:r>
              <w:rPr>
                <w:rFonts w:hint="eastAsia" w:ascii="宋体" w:hAnsi="宋体" w:cs="宋体"/>
                <w:color w:val="000000"/>
                <w:kern w:val="0"/>
                <w:sz w:val="22"/>
                <w:szCs w:val="22"/>
              </w:rPr>
              <w:t>竞赛委员会、实验中心、企模协会、学生</w:t>
            </w:r>
          </w:p>
        </w:tc>
      </w:tr>
    </w:tbl>
    <w:p>
      <w:pPr>
        <w:spacing w:after="312" w:afterLines="100" w:line="360" w:lineRule="auto"/>
        <w:rPr>
          <w:sz w:val="28"/>
          <w:szCs w:val="28"/>
        </w:rPr>
      </w:pPr>
    </w:p>
    <w:p>
      <w:pPr>
        <w:spacing w:after="312" w:afterLines="100" w:line="360" w:lineRule="auto"/>
        <w:rPr>
          <w:b/>
          <w:bCs/>
          <w:sz w:val="32"/>
          <w:szCs w:val="32"/>
        </w:rPr>
      </w:pPr>
      <w:r>
        <w:rPr>
          <w:rFonts w:hint="eastAsia" w:cs="宋体"/>
          <w:b/>
          <w:bCs/>
          <w:sz w:val="32"/>
          <w:szCs w:val="32"/>
        </w:rPr>
        <w:t>六、活动流程</w:t>
      </w:r>
    </w:p>
    <w:p>
      <w:pPr>
        <w:spacing w:after="312" w:afterLines="100" w:line="360" w:lineRule="auto"/>
        <w:rPr>
          <w:rFonts w:ascii="宋体"/>
          <w:sz w:val="28"/>
          <w:szCs w:val="28"/>
        </w:rPr>
      </w:pPr>
      <w:r>
        <w:rPr>
          <w:rFonts w:ascii="宋体" w:hAnsi="宋体" w:cs="宋体"/>
          <w:sz w:val="28"/>
          <w:szCs w:val="28"/>
        </w:rPr>
        <w:t>1</w:t>
      </w:r>
      <w:r>
        <w:rPr>
          <w:rFonts w:hint="eastAsia" w:ascii="宋体" w:hAnsi="宋体" w:cs="宋体"/>
          <w:sz w:val="28"/>
          <w:szCs w:val="28"/>
        </w:rPr>
        <w:t>、前期</w:t>
      </w:r>
    </w:p>
    <w:p>
      <w:pPr>
        <w:spacing w:after="312" w:afterLines="100" w:line="360" w:lineRule="auto"/>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）宣传：线上线下同时进行，对本次知识与技能大赛做充分宣传。</w:t>
      </w:r>
    </w:p>
    <w:p>
      <w:pPr>
        <w:spacing w:after="312" w:afterLines="100" w:line="360" w:lineRule="auto"/>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）报名：以组为单位进行报名，每组</w:t>
      </w:r>
      <w:r>
        <w:rPr>
          <w:rFonts w:hint="eastAsia" w:ascii="宋体" w:hAnsi="宋体" w:cs="宋体"/>
          <w:sz w:val="28"/>
          <w:szCs w:val="28"/>
          <w:lang w:val="en-US" w:eastAsia="zh-CN"/>
        </w:rPr>
        <w:t>3</w:t>
      </w:r>
      <w:r>
        <w:rPr>
          <w:rFonts w:hint="eastAsia" w:ascii="宋体" w:hAnsi="宋体" w:cs="宋体"/>
          <w:sz w:val="28"/>
          <w:szCs w:val="28"/>
        </w:rPr>
        <w:t>人，鼓励跨年级跨专业组队，以队长所在班级报名统计。大一大二每班至少</w:t>
      </w:r>
      <w:r>
        <w:rPr>
          <w:rFonts w:hint="eastAsia" w:ascii="宋体" w:hAnsi="宋体" w:cs="宋体"/>
          <w:sz w:val="28"/>
          <w:szCs w:val="28"/>
          <w:lang w:val="en-US" w:eastAsia="zh-CN"/>
        </w:rPr>
        <w:t>6</w:t>
      </w:r>
      <w:r>
        <w:rPr>
          <w:rFonts w:hint="eastAsia" w:ascii="宋体" w:hAnsi="宋体" w:cs="宋体"/>
          <w:sz w:val="28"/>
          <w:szCs w:val="28"/>
        </w:rPr>
        <w:t>组，大三每班至少</w:t>
      </w:r>
      <w:r>
        <w:rPr>
          <w:rFonts w:hint="eastAsia" w:ascii="宋体" w:hAnsi="宋体" w:cs="宋体"/>
          <w:sz w:val="28"/>
          <w:szCs w:val="28"/>
          <w:lang w:val="en-US" w:eastAsia="zh-CN"/>
        </w:rPr>
        <w:t>2</w:t>
      </w:r>
      <w:r>
        <w:rPr>
          <w:rFonts w:hint="eastAsia" w:ascii="宋体" w:hAnsi="宋体" w:cs="宋体"/>
          <w:sz w:val="28"/>
          <w:szCs w:val="28"/>
        </w:rPr>
        <w:t>组，上不封顶。</w:t>
      </w:r>
    </w:p>
    <w:p>
      <w:pPr>
        <w:spacing w:after="312" w:afterLines="100" w:line="360" w:lineRule="auto"/>
        <w:ind w:firstLine="980"/>
        <w:rPr>
          <w:rFonts w:ascii="宋体"/>
          <w:sz w:val="28"/>
          <w:szCs w:val="28"/>
        </w:rPr>
      </w:pPr>
      <w:r>
        <w:rPr>
          <w:rFonts w:hint="eastAsia" w:ascii="宋体" w:hAnsi="宋体" w:cs="宋体"/>
          <w:sz w:val="28"/>
          <w:szCs w:val="28"/>
        </w:rPr>
        <w:t>负责人：各班辅导员负责本班的报名</w:t>
      </w:r>
      <w:r>
        <w:rPr>
          <w:rFonts w:ascii="宋体" w:cs="宋体"/>
          <w:sz w:val="28"/>
          <w:szCs w:val="28"/>
        </w:rPr>
        <w:t>,</w:t>
      </w:r>
      <w:r>
        <w:rPr>
          <w:rFonts w:hint="eastAsia" w:ascii="宋体" w:hAnsi="宋体" w:cs="宋体"/>
          <w:sz w:val="28"/>
          <w:szCs w:val="28"/>
        </w:rPr>
        <w:t>与</w:t>
      </w:r>
      <w:r>
        <w:rPr>
          <w:rFonts w:ascii="宋体" w:hAnsi="宋体" w:cs="宋体"/>
          <w:sz w:val="28"/>
          <w:szCs w:val="28"/>
        </w:rPr>
        <w:t>10</w:t>
      </w:r>
      <w:r>
        <w:rPr>
          <w:rFonts w:hint="eastAsia" w:ascii="宋体" w:hAnsi="宋体" w:cs="宋体"/>
          <w:sz w:val="28"/>
          <w:szCs w:val="28"/>
        </w:rPr>
        <w:t>月</w:t>
      </w:r>
      <w:r>
        <w:rPr>
          <w:rFonts w:hint="eastAsia" w:ascii="宋体" w:hAnsi="宋体" w:cs="宋体"/>
          <w:sz w:val="28"/>
          <w:szCs w:val="28"/>
          <w:highlight w:val="yellow"/>
          <w:lang w:val="en-US" w:eastAsia="zh-CN"/>
        </w:rPr>
        <w:t>20</w:t>
      </w:r>
      <w:r>
        <w:rPr>
          <w:rFonts w:hint="eastAsia" w:ascii="宋体" w:hAnsi="宋体" w:cs="宋体"/>
          <w:sz w:val="28"/>
          <w:szCs w:val="28"/>
        </w:rPr>
        <w:t>日前将班级报名情况汇总报于</w:t>
      </w:r>
      <w:r>
        <w:rPr>
          <w:rFonts w:hint="eastAsia" w:ascii="宋体" w:hAnsi="宋体" w:cs="宋体"/>
          <w:color w:val="000000" w:themeColor="text1"/>
          <w:sz w:val="28"/>
          <w:szCs w:val="28"/>
          <w:highlight w:val="yellow"/>
          <w:lang w:eastAsia="zh-CN"/>
        </w:rPr>
        <w:t>袁海</w:t>
      </w:r>
      <w:bookmarkStart w:id="1" w:name="_GoBack"/>
      <w:bookmarkEnd w:id="1"/>
      <w:r>
        <w:rPr>
          <w:rFonts w:hint="eastAsia" w:ascii="宋体" w:hAnsi="宋体" w:cs="宋体"/>
          <w:color w:val="000000" w:themeColor="text1"/>
          <w:sz w:val="28"/>
          <w:szCs w:val="28"/>
          <w:highlight w:val="yellow"/>
          <w:lang w:eastAsia="zh-CN"/>
        </w:rPr>
        <w:t>欣</w:t>
      </w:r>
      <w:r>
        <w:rPr>
          <w:rFonts w:hint="eastAsia" w:ascii="宋体" w:hAnsi="宋体" w:cs="宋体"/>
          <w:sz w:val="28"/>
          <w:szCs w:val="28"/>
        </w:rPr>
        <w:t>老师处</w:t>
      </w:r>
      <w:r>
        <w:rPr>
          <w:rFonts w:hint="eastAsia" w:ascii="宋体" w:hAnsi="宋体" w:cs="宋体"/>
          <w:sz w:val="28"/>
          <w:szCs w:val="28"/>
          <w:lang w:eastAsia="zh-CN"/>
        </w:rPr>
        <w:t>（</w:t>
      </w:r>
      <w:r>
        <w:rPr>
          <w:rFonts w:hint="eastAsia" w:ascii="宋体" w:hAnsi="宋体" w:cs="宋体"/>
          <w:sz w:val="28"/>
          <w:szCs w:val="28"/>
          <w:lang w:val="en-US" w:eastAsia="zh-CN"/>
        </w:rPr>
        <w:t>1274602648@qq.com</w:t>
      </w:r>
      <w:r>
        <w:rPr>
          <w:rFonts w:hint="eastAsia" w:ascii="宋体" w:hAnsi="宋体" w:cs="宋体"/>
          <w:sz w:val="28"/>
          <w:szCs w:val="28"/>
          <w:lang w:eastAsia="zh-CN"/>
        </w:rPr>
        <w:t>）</w:t>
      </w:r>
      <w:r>
        <w:rPr>
          <w:rFonts w:hint="eastAsia" w:ascii="宋体" w:hAnsi="宋体" w:cs="宋体"/>
          <w:sz w:val="28"/>
          <w:szCs w:val="28"/>
        </w:rPr>
        <w:t>。</w:t>
      </w:r>
    </w:p>
    <w:p>
      <w:pPr>
        <w:spacing w:after="312" w:afterLines="100" w:line="360" w:lineRule="auto"/>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）培训：根据报名人数安排软件操作的培训，根据学生的需求，酌情安排专业类讲座。</w:t>
      </w:r>
    </w:p>
    <w:p>
      <w:pPr>
        <w:spacing w:after="312" w:afterLines="100" w:line="360" w:lineRule="auto"/>
        <w:rPr>
          <w:rFonts w:ascii="宋体"/>
          <w:sz w:val="28"/>
          <w:szCs w:val="28"/>
        </w:rPr>
      </w:pPr>
      <w:r>
        <w:rPr>
          <w:rFonts w:ascii="宋体" w:hAnsi="宋体" w:cs="宋体"/>
          <w:sz w:val="28"/>
          <w:szCs w:val="28"/>
        </w:rPr>
        <w:t xml:space="preserve">       </w:t>
      </w:r>
      <w:r>
        <w:rPr>
          <w:rFonts w:hint="eastAsia" w:ascii="宋体" w:hAnsi="宋体" w:cs="宋体"/>
          <w:sz w:val="28"/>
          <w:szCs w:val="28"/>
        </w:rPr>
        <w:t>负责人：企模协会负责软件培训的组织，教研室老师负责专业类培训，实验中心老师负责实验室的使用。</w:t>
      </w:r>
    </w:p>
    <w:p>
      <w:pPr>
        <w:spacing w:after="312" w:afterLines="100" w:line="360" w:lineRule="auto"/>
        <w:rPr>
          <w:rFonts w:ascii="宋体"/>
          <w:sz w:val="28"/>
          <w:szCs w:val="28"/>
        </w:rPr>
      </w:pPr>
      <w:r>
        <w:rPr>
          <w:rFonts w:ascii="宋体" w:hAnsi="宋体" w:cs="宋体"/>
          <w:sz w:val="28"/>
          <w:szCs w:val="28"/>
        </w:rPr>
        <w:t>2</w:t>
      </w:r>
      <w:r>
        <w:rPr>
          <w:rFonts w:hint="eastAsia" w:ascii="宋体" w:hAnsi="宋体" w:cs="宋体"/>
          <w:sz w:val="28"/>
          <w:szCs w:val="28"/>
        </w:rPr>
        <w:t>、中期</w:t>
      </w:r>
    </w:p>
    <w:p>
      <w:pPr>
        <w:spacing w:after="312" w:afterLines="100" w:line="360" w:lineRule="auto"/>
        <w:rPr>
          <w:rFonts w:ascii="宋体"/>
          <w:color w:val="000000" w:themeColor="text1"/>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）初赛：对报名队伍进行抽签分组前</w:t>
      </w:r>
      <w:r>
        <w:rPr>
          <w:rFonts w:hint="eastAsia" w:ascii="宋体" w:hAnsi="宋体" w:cs="宋体"/>
          <w:color w:val="000000" w:themeColor="text1"/>
          <w:sz w:val="28"/>
          <w:szCs w:val="28"/>
        </w:rPr>
        <w:t>8进入复赛，共64队。</w:t>
      </w:r>
    </w:p>
    <w:p>
      <w:pPr>
        <w:spacing w:after="312" w:afterLines="100" w:line="360" w:lineRule="auto"/>
        <w:rPr>
          <w:rFonts w:ascii="宋体"/>
          <w:color w:val="000000" w:themeColor="text1"/>
          <w:sz w:val="28"/>
          <w:szCs w:val="28"/>
        </w:rPr>
      </w:pPr>
      <w:r>
        <w:rPr>
          <w:rFonts w:ascii="宋体" w:hAnsi="宋体" w:cs="宋体"/>
          <w:color w:val="000000" w:themeColor="text1"/>
          <w:sz w:val="28"/>
          <w:szCs w:val="28"/>
        </w:rPr>
        <w:t xml:space="preserve">       </w:t>
      </w:r>
      <w:r>
        <w:rPr>
          <w:rFonts w:hint="eastAsia" w:ascii="宋体" w:hAnsi="宋体" w:cs="宋体"/>
          <w:color w:val="000000" w:themeColor="text1"/>
          <w:sz w:val="28"/>
          <w:szCs w:val="28"/>
        </w:rPr>
        <w:t>负责人：由方悦老师牵头，企模协会负责赛事的组织，实验中心老师负责实验室的使用。</w:t>
      </w:r>
    </w:p>
    <w:p>
      <w:pPr>
        <w:spacing w:after="312" w:afterLines="100" w:line="360" w:lineRule="auto"/>
        <w:rPr>
          <w:rFonts w:ascii="宋体"/>
          <w:color w:val="000000" w:themeColor="text1"/>
          <w:sz w:val="28"/>
          <w:szCs w:val="28"/>
        </w:rPr>
      </w:pPr>
      <w:r>
        <w:rPr>
          <w:rFonts w:hint="eastAsia" w:ascii="宋体" w:hAnsi="宋体" w:cs="宋体"/>
          <w:color w:val="000000" w:themeColor="text1"/>
          <w:sz w:val="28"/>
          <w:szCs w:val="28"/>
        </w:rPr>
        <w:t>（</w:t>
      </w:r>
      <w:r>
        <w:rPr>
          <w:rFonts w:ascii="宋体" w:hAnsi="宋体" w:cs="宋体"/>
          <w:color w:val="000000" w:themeColor="text1"/>
          <w:sz w:val="28"/>
          <w:szCs w:val="28"/>
        </w:rPr>
        <w:t>2</w:t>
      </w:r>
      <w:r>
        <w:rPr>
          <w:rFonts w:hint="eastAsia" w:ascii="宋体" w:hAnsi="宋体" w:cs="宋体"/>
          <w:color w:val="000000" w:themeColor="text1"/>
          <w:sz w:val="28"/>
          <w:szCs w:val="28"/>
        </w:rPr>
        <w:t>）复赛：64只队伍继续抽签，分成4组，每组16只队伍。每组取前4进入决赛，共16队。</w:t>
      </w:r>
    </w:p>
    <w:p>
      <w:pPr>
        <w:spacing w:after="312" w:afterLines="100" w:line="360" w:lineRule="auto"/>
        <w:rPr>
          <w:rFonts w:ascii="宋体"/>
          <w:color w:val="000000" w:themeColor="text1"/>
          <w:sz w:val="28"/>
          <w:szCs w:val="28"/>
        </w:rPr>
      </w:pPr>
      <w:r>
        <w:rPr>
          <w:rFonts w:ascii="宋体" w:hAnsi="宋体" w:cs="宋体"/>
          <w:color w:val="000000" w:themeColor="text1"/>
          <w:sz w:val="28"/>
          <w:szCs w:val="28"/>
        </w:rPr>
        <w:t xml:space="preserve">      </w:t>
      </w:r>
      <w:r>
        <w:rPr>
          <w:rFonts w:hint="eastAsia" w:ascii="宋体" w:hAnsi="宋体" w:cs="宋体"/>
          <w:color w:val="000000" w:themeColor="text1"/>
          <w:sz w:val="28"/>
          <w:szCs w:val="28"/>
        </w:rPr>
        <w:t>负责人：由方悦老师牵头，企模协会负责赛事的组织，实验中心王晶晶老师负责实验室的使用。</w:t>
      </w:r>
    </w:p>
    <w:p>
      <w:pPr>
        <w:spacing w:after="312" w:afterLines="100" w:line="360" w:lineRule="auto"/>
        <w:rPr>
          <w:rFonts w:ascii="宋体"/>
          <w:color w:val="000000" w:themeColor="text1"/>
          <w:sz w:val="28"/>
          <w:szCs w:val="28"/>
        </w:rPr>
      </w:pPr>
      <w:r>
        <w:rPr>
          <w:rFonts w:hint="eastAsia" w:ascii="宋体" w:hAnsi="宋体" w:cs="宋体"/>
          <w:color w:val="000000" w:themeColor="text1"/>
          <w:sz w:val="28"/>
          <w:szCs w:val="28"/>
        </w:rPr>
        <w:t>（</w:t>
      </w:r>
      <w:r>
        <w:rPr>
          <w:rFonts w:ascii="宋体" w:hAnsi="宋体" w:cs="宋体"/>
          <w:color w:val="000000" w:themeColor="text1"/>
          <w:sz w:val="28"/>
          <w:szCs w:val="28"/>
        </w:rPr>
        <w:t>3</w:t>
      </w:r>
      <w:r>
        <w:rPr>
          <w:rFonts w:hint="eastAsia" w:ascii="宋体" w:hAnsi="宋体" w:cs="宋体"/>
          <w:color w:val="000000" w:themeColor="text1"/>
          <w:sz w:val="28"/>
          <w:szCs w:val="28"/>
        </w:rPr>
        <w:t>）决赛：</w:t>
      </w:r>
    </w:p>
    <w:p>
      <w:pPr>
        <w:spacing w:after="312" w:afterLines="100" w:line="360" w:lineRule="auto"/>
        <w:ind w:firstLine="560" w:firstLineChars="200"/>
        <w:rPr>
          <w:rFonts w:ascii="宋体"/>
          <w:color w:val="000000" w:themeColor="text1"/>
          <w:sz w:val="28"/>
          <w:szCs w:val="28"/>
        </w:rPr>
      </w:pPr>
      <w:r>
        <w:rPr>
          <w:rFonts w:hint="eastAsia" w:ascii="宋体" w:hAnsi="宋体" w:cs="宋体"/>
          <w:color w:val="000000" w:themeColor="text1"/>
          <w:sz w:val="28"/>
          <w:szCs w:val="28"/>
        </w:rPr>
        <w:t>决赛前准备：进入决赛的团队自行联系指导教师，设计答辩内容和</w:t>
      </w:r>
      <w:r>
        <w:rPr>
          <w:rFonts w:ascii="宋体" w:hAnsi="宋体" w:cs="宋体"/>
          <w:color w:val="000000" w:themeColor="text1"/>
          <w:sz w:val="28"/>
          <w:szCs w:val="28"/>
        </w:rPr>
        <w:t>PPT</w:t>
      </w:r>
      <w:r>
        <w:rPr>
          <w:rFonts w:hint="eastAsia" w:ascii="宋体" w:hAnsi="宋体" w:cs="宋体"/>
          <w:color w:val="000000" w:themeColor="text1"/>
          <w:sz w:val="28"/>
          <w:szCs w:val="28"/>
        </w:rPr>
        <w:t>展示，每队最多可有两名指导老师。</w:t>
      </w:r>
    </w:p>
    <w:p>
      <w:pPr>
        <w:spacing w:after="312" w:afterLines="100" w:line="360" w:lineRule="auto"/>
        <w:rPr>
          <w:rFonts w:ascii="宋体"/>
          <w:color w:val="000000" w:themeColor="text1"/>
          <w:sz w:val="28"/>
          <w:szCs w:val="28"/>
        </w:rPr>
      </w:pPr>
      <w:r>
        <w:rPr>
          <w:rFonts w:hint="eastAsia" w:ascii="宋体" w:hAnsi="宋体" w:cs="宋体"/>
          <w:color w:val="000000" w:themeColor="text1"/>
          <w:sz w:val="28"/>
          <w:szCs w:val="28"/>
        </w:rPr>
        <w:t>第一环节：16支队伍组成一组，进行软件操作模拟。</w:t>
      </w:r>
    </w:p>
    <w:p>
      <w:pPr>
        <w:spacing w:after="312" w:afterLines="100" w:line="360" w:lineRule="auto"/>
        <w:rPr>
          <w:rFonts w:ascii="宋体"/>
          <w:color w:val="000000" w:themeColor="text1"/>
          <w:sz w:val="28"/>
          <w:szCs w:val="28"/>
        </w:rPr>
      </w:pPr>
      <w:r>
        <w:rPr>
          <w:rFonts w:ascii="宋体" w:hAnsi="宋体" w:cs="宋体"/>
          <w:color w:val="000000" w:themeColor="text1"/>
          <w:sz w:val="28"/>
          <w:szCs w:val="28"/>
        </w:rPr>
        <w:t xml:space="preserve">    </w:t>
      </w:r>
      <w:r>
        <w:rPr>
          <w:rFonts w:hint="eastAsia" w:ascii="宋体" w:hAnsi="宋体" w:cs="宋体"/>
          <w:color w:val="000000" w:themeColor="text1"/>
          <w:sz w:val="28"/>
          <w:szCs w:val="28"/>
        </w:rPr>
        <w:t>负责人：由方悦老师牵头，企模协会负责赛事的组织，实验中心王晶晶老师负责实验室的使用等。</w:t>
      </w:r>
    </w:p>
    <w:p>
      <w:pPr>
        <w:spacing w:after="312" w:afterLines="100" w:line="360" w:lineRule="auto"/>
        <w:rPr>
          <w:rFonts w:ascii="宋体"/>
          <w:color w:val="000000" w:themeColor="text1"/>
          <w:sz w:val="28"/>
          <w:szCs w:val="28"/>
        </w:rPr>
      </w:pPr>
      <w:r>
        <w:rPr>
          <w:rFonts w:hint="eastAsia" w:ascii="宋体" w:hAnsi="宋体" w:cs="宋体"/>
          <w:color w:val="000000" w:themeColor="text1"/>
          <w:sz w:val="28"/>
          <w:szCs w:val="28"/>
        </w:rPr>
        <w:t>第二环节：</w:t>
      </w:r>
    </w:p>
    <w:p>
      <w:pPr>
        <w:numPr>
          <w:ilvl w:val="0"/>
          <w:numId w:val="1"/>
        </w:numPr>
        <w:spacing w:after="312" w:afterLines="100" w:line="360" w:lineRule="auto"/>
        <w:rPr>
          <w:color w:val="000000" w:themeColor="text1"/>
          <w:sz w:val="28"/>
          <w:szCs w:val="28"/>
        </w:rPr>
      </w:pPr>
      <w:r>
        <w:rPr>
          <w:rFonts w:ascii="宋体" w:hAnsi="宋体" w:cs="宋体"/>
          <w:color w:val="000000" w:themeColor="text1"/>
          <w:sz w:val="28"/>
          <w:szCs w:val="28"/>
        </w:rPr>
        <w:t xml:space="preserve"> </w:t>
      </w:r>
      <w:r>
        <w:rPr>
          <w:rFonts w:hint="eastAsia" w:ascii="宋体" w:hAnsi="宋体" w:cs="宋体"/>
          <w:color w:val="000000" w:themeColor="text1"/>
          <w:sz w:val="28"/>
          <w:szCs w:val="28"/>
        </w:rPr>
        <w:t>以排名前十进入答辩环节，</w:t>
      </w:r>
      <w:r>
        <w:rPr>
          <w:rFonts w:hint="eastAsia" w:cs="宋体"/>
          <w:color w:val="000000" w:themeColor="text1"/>
          <w:sz w:val="28"/>
          <w:szCs w:val="28"/>
        </w:rPr>
        <w:t>以抽签方式两两对决形式分成</w:t>
      </w:r>
      <w:r>
        <w:rPr>
          <w:color w:val="000000" w:themeColor="text1"/>
          <w:sz w:val="28"/>
          <w:szCs w:val="28"/>
        </w:rPr>
        <w:t>5</w:t>
      </w:r>
      <w:r>
        <w:rPr>
          <w:rFonts w:hint="eastAsia" w:cs="宋体"/>
          <w:color w:val="000000" w:themeColor="text1"/>
          <w:sz w:val="28"/>
          <w:szCs w:val="28"/>
        </w:rPr>
        <w:t>组。</w:t>
      </w:r>
    </w:p>
    <w:p>
      <w:pPr>
        <w:spacing w:after="312" w:afterLines="100" w:line="360" w:lineRule="auto"/>
        <w:ind w:firstLine="560" w:firstLineChars="200"/>
        <w:rPr>
          <w:color w:val="000000" w:themeColor="text1"/>
          <w:sz w:val="28"/>
          <w:szCs w:val="28"/>
        </w:rPr>
      </w:pPr>
      <w:r>
        <w:rPr>
          <w:rFonts w:hint="eastAsia" w:cs="宋体"/>
          <w:color w:val="000000" w:themeColor="text1"/>
          <w:sz w:val="28"/>
          <w:szCs w:val="28"/>
        </w:rPr>
        <w:t>②</w:t>
      </w:r>
      <w:r>
        <w:rPr>
          <w:color w:val="000000" w:themeColor="text1"/>
          <w:sz w:val="28"/>
          <w:szCs w:val="28"/>
        </w:rPr>
        <w:t xml:space="preserve"> </w:t>
      </w:r>
      <w:r>
        <w:rPr>
          <w:rFonts w:hint="eastAsia" w:cs="宋体"/>
          <w:color w:val="000000" w:themeColor="text1"/>
          <w:sz w:val="28"/>
          <w:szCs w:val="28"/>
        </w:rPr>
        <w:t>答辩展示内容以</w:t>
      </w:r>
      <w:r>
        <w:rPr>
          <w:color w:val="000000" w:themeColor="text1"/>
          <w:sz w:val="28"/>
          <w:szCs w:val="28"/>
        </w:rPr>
        <w:t>PPT</w:t>
      </w:r>
      <w:r>
        <w:rPr>
          <w:rFonts w:hint="eastAsia" w:cs="宋体"/>
          <w:color w:val="000000" w:themeColor="text1"/>
          <w:sz w:val="28"/>
          <w:szCs w:val="28"/>
        </w:rPr>
        <w:t>形式讲述</w:t>
      </w:r>
      <w:r>
        <w:rPr>
          <w:rFonts w:hint="eastAsia" w:cs="宋体"/>
          <w:color w:val="000000" w:themeColor="text1"/>
          <w:sz w:val="28"/>
          <w:szCs w:val="28"/>
          <w:lang w:eastAsia="zh-CN"/>
        </w:rPr>
        <w:t>团队模拟运营的决策</w:t>
      </w:r>
      <w:r>
        <w:rPr>
          <w:rFonts w:hint="eastAsia" w:cs="宋体"/>
          <w:color w:val="000000" w:themeColor="text1"/>
          <w:sz w:val="28"/>
          <w:szCs w:val="28"/>
        </w:rPr>
        <w:t>，</w:t>
      </w:r>
      <w:r>
        <w:rPr>
          <w:rFonts w:hint="eastAsia" w:cs="宋体"/>
          <w:color w:val="000000" w:themeColor="text1"/>
          <w:sz w:val="28"/>
          <w:szCs w:val="28"/>
          <w:lang w:eastAsia="zh-CN"/>
        </w:rPr>
        <w:t>以及</w:t>
      </w:r>
      <w:r>
        <w:rPr>
          <w:rFonts w:hint="eastAsia" w:cs="宋体"/>
          <w:color w:val="000000" w:themeColor="text1"/>
          <w:sz w:val="28"/>
          <w:szCs w:val="28"/>
        </w:rPr>
        <w:t>如何</w:t>
      </w:r>
      <w:r>
        <w:rPr>
          <w:rFonts w:hint="eastAsia" w:cs="宋体"/>
          <w:color w:val="000000" w:themeColor="text1"/>
          <w:sz w:val="28"/>
          <w:szCs w:val="28"/>
          <w:lang w:eastAsia="zh-CN"/>
        </w:rPr>
        <w:t>根据市场做出决策调整，</w:t>
      </w:r>
      <w:r>
        <w:rPr>
          <w:rFonts w:hint="eastAsia" w:cs="宋体"/>
          <w:color w:val="000000" w:themeColor="text1"/>
          <w:sz w:val="28"/>
          <w:szCs w:val="28"/>
        </w:rPr>
        <w:t>清楚阐明企业模拟经营策略，并结合显示商业社会中的案例进行分析。</w:t>
      </w:r>
    </w:p>
    <w:p>
      <w:pPr>
        <w:spacing w:after="312" w:afterLines="100" w:line="360" w:lineRule="auto"/>
        <w:ind w:firstLine="560" w:firstLineChars="200"/>
        <w:rPr>
          <w:color w:val="000000" w:themeColor="text1"/>
          <w:sz w:val="28"/>
          <w:szCs w:val="28"/>
        </w:rPr>
      </w:pPr>
      <w:r>
        <w:rPr>
          <w:rFonts w:hint="eastAsia" w:cs="宋体"/>
          <w:color w:val="000000" w:themeColor="text1"/>
          <w:sz w:val="28"/>
          <w:szCs w:val="28"/>
        </w:rPr>
        <w:t>③</w:t>
      </w:r>
      <w:r>
        <w:rPr>
          <w:color w:val="000000" w:themeColor="text1"/>
          <w:sz w:val="28"/>
          <w:szCs w:val="28"/>
        </w:rPr>
        <w:t xml:space="preserve"> </w:t>
      </w:r>
      <w:r>
        <w:rPr>
          <w:rFonts w:hint="eastAsia" w:cs="宋体"/>
          <w:color w:val="000000" w:themeColor="text1"/>
          <w:sz w:val="28"/>
          <w:szCs w:val="28"/>
        </w:rPr>
        <w:t>设立答辩双方互相提问形式，评委老师</w:t>
      </w:r>
      <w:r>
        <w:rPr>
          <w:rFonts w:hint="eastAsia" w:cs="宋体"/>
          <w:color w:val="000000" w:themeColor="text1"/>
          <w:sz w:val="28"/>
          <w:szCs w:val="28"/>
          <w:lang w:eastAsia="zh-CN"/>
        </w:rPr>
        <w:t>点评</w:t>
      </w:r>
      <w:r>
        <w:rPr>
          <w:rFonts w:hint="eastAsia" w:cs="宋体"/>
          <w:color w:val="000000" w:themeColor="text1"/>
          <w:sz w:val="28"/>
          <w:szCs w:val="28"/>
        </w:rPr>
        <w:t>形式，最终由评委老师统一给分，取其平均分作为最终答辩分数。</w:t>
      </w:r>
    </w:p>
    <w:p>
      <w:pPr>
        <w:spacing w:after="312" w:afterLines="100" w:line="360" w:lineRule="auto"/>
        <w:rPr>
          <w:rFonts w:ascii="宋体"/>
          <w:color w:val="000000" w:themeColor="text1"/>
          <w:sz w:val="28"/>
          <w:szCs w:val="28"/>
        </w:rPr>
      </w:pPr>
      <w:r>
        <w:rPr>
          <w:color w:val="000000" w:themeColor="text1"/>
          <w:sz w:val="28"/>
          <w:szCs w:val="28"/>
        </w:rPr>
        <w:t xml:space="preserve">    </w:t>
      </w:r>
      <w:r>
        <w:rPr>
          <w:rFonts w:hint="eastAsia" w:cs="宋体"/>
          <w:color w:val="000000" w:themeColor="text1"/>
          <w:sz w:val="28"/>
          <w:szCs w:val="28"/>
        </w:rPr>
        <w:t>负责人：由</w:t>
      </w:r>
      <w:r>
        <w:rPr>
          <w:rFonts w:hint="eastAsia" w:ascii="宋体" w:hAnsi="宋体" w:cs="宋体"/>
          <w:color w:val="000000" w:themeColor="text1"/>
          <w:sz w:val="28"/>
          <w:szCs w:val="28"/>
        </w:rPr>
        <w:t>方悦</w:t>
      </w:r>
      <w:r>
        <w:rPr>
          <w:rFonts w:hint="eastAsia" w:cs="宋体"/>
          <w:color w:val="000000" w:themeColor="text1"/>
          <w:sz w:val="28"/>
          <w:szCs w:val="28"/>
        </w:rPr>
        <w:t>老师牵头，企模协会承办，</w:t>
      </w:r>
      <w:r>
        <w:rPr>
          <w:rFonts w:hint="eastAsia" w:cs="宋体"/>
          <w:color w:val="000000" w:themeColor="text1"/>
          <w:sz w:val="28"/>
          <w:szCs w:val="28"/>
          <w:lang w:eastAsia="zh-CN"/>
        </w:rPr>
        <w:t>李志广、袁海欣</w:t>
      </w:r>
      <w:r>
        <w:rPr>
          <w:rFonts w:hint="eastAsia" w:cs="宋体"/>
          <w:color w:val="000000" w:themeColor="text1"/>
          <w:sz w:val="28"/>
          <w:szCs w:val="28"/>
        </w:rPr>
        <w:t>老师协助，评审委员会和教研室负责评审工作和答辩提问的设计</w:t>
      </w:r>
    </w:p>
    <w:p>
      <w:pPr>
        <w:spacing w:after="312" w:afterLines="100" w:line="360" w:lineRule="auto"/>
        <w:rPr>
          <w:rFonts w:ascii="宋体"/>
          <w:color w:val="000000" w:themeColor="text1"/>
          <w:sz w:val="28"/>
          <w:szCs w:val="28"/>
        </w:rPr>
      </w:pPr>
      <w:r>
        <w:rPr>
          <w:rFonts w:ascii="宋体" w:hAnsi="宋体" w:cs="宋体"/>
          <w:color w:val="000000" w:themeColor="text1"/>
          <w:sz w:val="28"/>
          <w:szCs w:val="28"/>
        </w:rPr>
        <w:t>3</w:t>
      </w:r>
      <w:r>
        <w:rPr>
          <w:rFonts w:hint="eastAsia" w:ascii="宋体" w:hAnsi="宋体" w:cs="宋体"/>
          <w:color w:val="000000" w:themeColor="text1"/>
          <w:sz w:val="28"/>
          <w:szCs w:val="28"/>
        </w:rPr>
        <w:t>、后期</w:t>
      </w:r>
    </w:p>
    <w:p>
      <w:pPr>
        <w:spacing w:after="312" w:afterLines="100" w:line="360" w:lineRule="auto"/>
        <w:ind w:firstLine="280" w:firstLineChars="100"/>
        <w:rPr>
          <w:rFonts w:ascii="宋体"/>
          <w:color w:val="000000" w:themeColor="text1"/>
          <w:sz w:val="28"/>
          <w:szCs w:val="28"/>
        </w:rPr>
      </w:pPr>
      <w:r>
        <w:rPr>
          <w:rFonts w:hint="eastAsia" w:ascii="宋体" w:hAnsi="宋体" w:cs="宋体"/>
          <w:color w:val="000000" w:themeColor="text1"/>
          <w:sz w:val="28"/>
          <w:szCs w:val="28"/>
        </w:rPr>
        <w:t>（</w:t>
      </w:r>
      <w:r>
        <w:rPr>
          <w:rFonts w:ascii="宋体" w:hAnsi="宋体" w:cs="宋体"/>
          <w:color w:val="000000" w:themeColor="text1"/>
          <w:sz w:val="28"/>
          <w:szCs w:val="28"/>
        </w:rPr>
        <w:t>1</w:t>
      </w:r>
      <w:r>
        <w:rPr>
          <w:rFonts w:hint="eastAsia" w:ascii="宋体" w:hAnsi="宋体" w:cs="宋体"/>
          <w:color w:val="000000" w:themeColor="text1"/>
          <w:sz w:val="28"/>
          <w:szCs w:val="28"/>
        </w:rPr>
        <w:t>）综合答辩和模拟成绩分别决出一等奖，二等奖，三等奖和优秀奖，另外对在报名和竞赛过程中组织工作出色的班级颁发优秀组织奖。</w:t>
      </w:r>
    </w:p>
    <w:p>
      <w:pPr>
        <w:spacing w:after="312" w:afterLines="100" w:line="360" w:lineRule="auto"/>
        <w:ind w:firstLine="280" w:firstLineChars="100"/>
        <w:rPr>
          <w:rFonts w:ascii="宋体"/>
          <w:color w:val="000000" w:themeColor="text1"/>
          <w:sz w:val="28"/>
          <w:szCs w:val="28"/>
        </w:rPr>
      </w:pPr>
      <w:r>
        <w:rPr>
          <w:rFonts w:hint="eastAsia" w:ascii="宋体" w:hAnsi="宋体" w:cs="宋体"/>
          <w:color w:val="000000" w:themeColor="text1"/>
          <w:sz w:val="28"/>
          <w:szCs w:val="28"/>
        </w:rPr>
        <w:t>（</w:t>
      </w:r>
      <w:r>
        <w:rPr>
          <w:rFonts w:ascii="宋体" w:hAnsi="宋体" w:cs="宋体"/>
          <w:color w:val="000000" w:themeColor="text1"/>
          <w:sz w:val="28"/>
          <w:szCs w:val="28"/>
        </w:rPr>
        <w:t>2</w:t>
      </w:r>
      <w:r>
        <w:rPr>
          <w:rFonts w:hint="eastAsia" w:ascii="宋体" w:hAnsi="宋体" w:cs="宋体"/>
          <w:color w:val="000000" w:themeColor="text1"/>
          <w:sz w:val="28"/>
          <w:szCs w:val="28"/>
        </w:rPr>
        <w:t>）对获胜的队伍进行奖励，给获胜的队伍颁发相应的奖品及证书，并对此次活动进行总结。</w:t>
      </w:r>
    </w:p>
    <w:p>
      <w:pPr>
        <w:spacing w:after="312" w:afterLines="100" w:line="360" w:lineRule="auto"/>
        <w:rPr>
          <w:b/>
          <w:bCs/>
          <w:color w:val="000000" w:themeColor="text1"/>
          <w:sz w:val="32"/>
          <w:szCs w:val="32"/>
        </w:rPr>
      </w:pPr>
      <w:r>
        <w:rPr>
          <w:rFonts w:ascii="宋体" w:hAnsi="宋体" w:cs="宋体"/>
          <w:color w:val="000000" w:themeColor="text1"/>
          <w:sz w:val="28"/>
          <w:szCs w:val="28"/>
        </w:rPr>
        <w:t xml:space="preserve">    </w:t>
      </w:r>
      <w:r>
        <w:rPr>
          <w:rFonts w:hint="eastAsia" w:ascii="宋体" w:hAnsi="宋体" w:cs="宋体"/>
          <w:color w:val="000000" w:themeColor="text1"/>
          <w:sz w:val="28"/>
          <w:szCs w:val="28"/>
        </w:rPr>
        <w:t>负责人：由</w:t>
      </w:r>
      <w:bookmarkStart w:id="0" w:name="OLE_LINK1"/>
      <w:r>
        <w:rPr>
          <w:rFonts w:hint="eastAsia" w:ascii="宋体" w:hAnsi="宋体" w:cs="宋体"/>
          <w:color w:val="000000" w:themeColor="text1"/>
          <w:sz w:val="28"/>
          <w:szCs w:val="28"/>
        </w:rPr>
        <w:t>方悦</w:t>
      </w:r>
      <w:bookmarkEnd w:id="0"/>
      <w:r>
        <w:rPr>
          <w:rFonts w:hint="eastAsia" w:ascii="宋体" w:hAnsi="宋体" w:cs="宋体"/>
          <w:color w:val="000000" w:themeColor="text1"/>
          <w:sz w:val="28"/>
          <w:szCs w:val="28"/>
        </w:rPr>
        <w:t>老师负责费用的制作和报销，孙孝涧老师负责后期新闻的撰写和宣传</w:t>
      </w:r>
    </w:p>
    <w:p>
      <w:pPr>
        <w:spacing w:after="312" w:afterLines="100" w:line="360" w:lineRule="auto"/>
        <w:rPr>
          <w:rFonts w:ascii="宋体"/>
          <w:b/>
          <w:bCs/>
          <w:color w:val="000000" w:themeColor="text1"/>
          <w:sz w:val="32"/>
          <w:szCs w:val="32"/>
        </w:rPr>
      </w:pPr>
      <w:r>
        <w:rPr>
          <w:rFonts w:hint="eastAsia" w:ascii="宋体" w:hAnsi="宋体" w:cs="宋体"/>
          <w:b/>
          <w:bCs/>
          <w:color w:val="000000" w:themeColor="text1"/>
          <w:sz w:val="32"/>
          <w:szCs w:val="32"/>
        </w:rPr>
        <w:t>七：注意事项</w:t>
      </w:r>
    </w:p>
    <w:p>
      <w:pPr>
        <w:spacing w:after="312" w:afterLines="100" w:line="360" w:lineRule="auto"/>
        <w:rPr>
          <w:rFonts w:ascii="宋体"/>
          <w:color w:val="000000" w:themeColor="text1"/>
          <w:sz w:val="28"/>
          <w:szCs w:val="28"/>
        </w:rPr>
      </w:pPr>
      <w:r>
        <w:rPr>
          <w:rFonts w:ascii="宋体" w:hAnsi="宋体" w:cs="宋体"/>
          <w:color w:val="000000" w:themeColor="text1"/>
          <w:sz w:val="28"/>
          <w:szCs w:val="28"/>
        </w:rPr>
        <w:t xml:space="preserve">    1.</w:t>
      </w:r>
      <w:r>
        <w:rPr>
          <w:rFonts w:hint="eastAsia" w:ascii="宋体" w:hAnsi="宋体" w:cs="宋体"/>
          <w:color w:val="000000" w:themeColor="text1"/>
          <w:sz w:val="28"/>
          <w:szCs w:val="28"/>
        </w:rPr>
        <w:t>比赛共</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年模拟，每一年30分钟操作，5分钟模拟，共三个半小时。</w:t>
      </w:r>
    </w:p>
    <w:p>
      <w:pPr>
        <w:spacing w:after="312" w:afterLines="100" w:line="360" w:lineRule="auto"/>
        <w:ind w:firstLine="560" w:firstLineChars="200"/>
        <w:rPr>
          <w:rFonts w:ascii="宋体"/>
          <w:color w:val="000000" w:themeColor="text1"/>
          <w:sz w:val="28"/>
          <w:szCs w:val="28"/>
        </w:rPr>
      </w:pPr>
      <w:r>
        <w:rPr>
          <w:rFonts w:ascii="宋体" w:hAnsi="宋体" w:cs="宋体"/>
          <w:color w:val="000000" w:themeColor="text1"/>
          <w:sz w:val="28"/>
          <w:szCs w:val="28"/>
        </w:rPr>
        <w:t>2.</w:t>
      </w:r>
      <w:r>
        <w:rPr>
          <w:rFonts w:hint="eastAsia" w:ascii="宋体" w:hAnsi="宋体" w:cs="宋体"/>
          <w:color w:val="000000" w:themeColor="text1"/>
          <w:sz w:val="28"/>
          <w:szCs w:val="28"/>
        </w:rPr>
        <w:t>须在比赛前半小时入场进行修改登录信息，到点未到或未修改登录信息视为放弃比赛资格。</w:t>
      </w:r>
    </w:p>
    <w:p>
      <w:pPr>
        <w:spacing w:after="312" w:afterLines="100" w:line="360" w:lineRule="auto"/>
        <w:ind w:firstLine="560" w:firstLineChars="200"/>
        <w:rPr>
          <w:rFonts w:ascii="宋体" w:hAnsi="宋体" w:cs="宋体"/>
          <w:b/>
          <w:bCs/>
          <w:color w:val="000000" w:themeColor="text1"/>
          <w:sz w:val="28"/>
          <w:szCs w:val="28"/>
        </w:rPr>
      </w:pPr>
      <w:r>
        <w:rPr>
          <w:rFonts w:ascii="宋体" w:hAnsi="宋体" w:cs="宋体"/>
          <w:color w:val="000000" w:themeColor="text1"/>
          <w:sz w:val="28"/>
          <w:szCs w:val="28"/>
        </w:rPr>
        <w:t>3.</w:t>
      </w:r>
      <w:r>
        <w:rPr>
          <w:rFonts w:hint="eastAsia" w:ascii="宋体" w:hAnsi="宋体" w:cs="宋体"/>
          <w:color w:val="000000" w:themeColor="text1"/>
          <w:sz w:val="28"/>
          <w:szCs w:val="28"/>
        </w:rPr>
        <w:t>文明比赛，须完整进行</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年模拟经营，不得恶意破坏市场</w:t>
      </w:r>
      <w:r>
        <w:rPr>
          <w:rFonts w:hint="eastAsia" w:ascii="宋体" w:hAnsi="宋体" w:cs="宋体"/>
          <w:b/>
          <w:bCs/>
          <w:color w:val="000000" w:themeColor="text1"/>
          <w:sz w:val="28"/>
          <w:szCs w:val="28"/>
        </w:rPr>
        <w:t>。</w:t>
      </w:r>
      <w:r>
        <w:rPr>
          <w:rFonts w:ascii="宋体" w:hAnsi="宋体" w:cs="宋体"/>
          <w:b/>
          <w:bCs/>
          <w:color w:val="000000" w:themeColor="text1"/>
          <w:sz w:val="28"/>
          <w:szCs w:val="28"/>
        </w:rPr>
        <w:t xml:space="preserve"> </w:t>
      </w:r>
    </w:p>
    <w:p>
      <w:pPr>
        <w:spacing w:after="312" w:afterLines="100" w:line="360" w:lineRule="auto"/>
        <w:rPr>
          <w:rFonts w:ascii="宋体"/>
          <w:color w:val="000000" w:themeColor="text1"/>
          <w:sz w:val="28"/>
          <w:szCs w:val="28"/>
        </w:rPr>
      </w:pPr>
      <w:r>
        <w:rPr>
          <w:rFonts w:ascii="宋体" w:hAnsi="宋体" w:cs="宋体"/>
          <w:b/>
          <w:bCs/>
          <w:color w:val="000000" w:themeColor="text1"/>
          <w:sz w:val="28"/>
          <w:szCs w:val="28"/>
        </w:rPr>
        <w:t xml:space="preserve">   </w:t>
      </w:r>
      <w:r>
        <w:rPr>
          <w:rFonts w:ascii="宋体" w:hAnsi="宋体" w:cs="宋体"/>
          <w:color w:val="000000" w:themeColor="text1"/>
          <w:sz w:val="28"/>
          <w:szCs w:val="28"/>
        </w:rPr>
        <w:t xml:space="preserve"> 4.</w:t>
      </w:r>
      <w:r>
        <w:rPr>
          <w:rFonts w:hint="eastAsia" w:ascii="宋体" w:hAnsi="宋体" w:cs="宋体"/>
          <w:color w:val="000000" w:themeColor="text1"/>
          <w:sz w:val="28"/>
          <w:szCs w:val="28"/>
        </w:rPr>
        <w:t>参赛选手在晋级的情况下，不得参加任一行业同一级别的其他比赛，一经发现取消晋级名额，帮助的那一小组也同样立即取消比赛资格。</w:t>
      </w:r>
    </w:p>
    <w:p>
      <w:pPr>
        <w:numPr>
          <w:ilvl w:val="0"/>
          <w:numId w:val="2"/>
        </w:numPr>
        <w:spacing w:after="312" w:afterLines="100" w:line="360" w:lineRule="auto"/>
        <w:ind w:firstLine="560" w:firstLineChars="200"/>
        <w:rPr>
          <w:rFonts w:ascii="宋体"/>
          <w:b/>
          <w:bCs/>
          <w:color w:val="000000" w:themeColor="text1"/>
          <w:sz w:val="32"/>
          <w:szCs w:val="32"/>
        </w:rPr>
      </w:pPr>
      <w:r>
        <w:rPr>
          <w:rFonts w:hint="eastAsia" w:ascii="宋体" w:hAnsi="宋体" w:cs="宋体"/>
          <w:color w:val="000000" w:themeColor="text1"/>
          <w:sz w:val="28"/>
          <w:szCs w:val="28"/>
        </w:rPr>
        <w:t>比赛出现任何突发状况都必须与工作人员联系，工作人员作出判决，参赛选手必须完全服从</w:t>
      </w:r>
      <w:r>
        <w:rPr>
          <w:rFonts w:ascii="宋体" w:hAnsi="宋体" w:cs="宋体"/>
          <w:b/>
          <w:bCs/>
          <w:color w:val="000000" w:themeColor="text1"/>
          <w:sz w:val="28"/>
          <w:szCs w:val="28"/>
        </w:rPr>
        <w:t xml:space="preserve"> </w:t>
      </w:r>
      <w:r>
        <w:rPr>
          <w:rFonts w:hint="eastAsia" w:ascii="宋体" w:hAnsi="宋体" w:cs="宋体"/>
          <w:b/>
          <w:bCs/>
          <w:color w:val="000000" w:themeColor="text1"/>
          <w:sz w:val="28"/>
          <w:szCs w:val="28"/>
        </w:rPr>
        <w:t>。</w:t>
      </w:r>
    </w:p>
    <w:p>
      <w:pPr>
        <w:numPr>
          <w:ilvl w:val="0"/>
          <w:numId w:val="2"/>
        </w:numPr>
        <w:spacing w:after="312" w:afterLines="100" w:line="360" w:lineRule="auto"/>
        <w:ind w:firstLine="560" w:firstLineChars="200"/>
        <w:rPr>
          <w:rFonts w:ascii="宋体"/>
          <w:b/>
          <w:bCs/>
          <w:color w:val="000000" w:themeColor="text1"/>
          <w:sz w:val="28"/>
          <w:szCs w:val="28"/>
        </w:rPr>
      </w:pPr>
      <w:r>
        <w:rPr>
          <w:rFonts w:hint="eastAsia" w:ascii="宋体" w:hAnsi="宋体" w:cs="宋体"/>
          <w:color w:val="000000" w:themeColor="text1"/>
          <w:sz w:val="28"/>
          <w:szCs w:val="28"/>
        </w:rPr>
        <w:t>同一人不得出现在不同的小组名单中，一经发现取消参赛资格。</w:t>
      </w:r>
    </w:p>
    <w:p>
      <w:pPr>
        <w:numPr>
          <w:ilvl w:val="0"/>
          <w:numId w:val="2"/>
        </w:numPr>
        <w:spacing w:after="312" w:afterLines="100" w:line="360" w:lineRule="auto"/>
        <w:ind w:firstLine="560" w:firstLineChars="200"/>
        <w:rPr>
          <w:rFonts w:hint="eastAsia" w:ascii="宋体"/>
          <w:b/>
          <w:bCs/>
          <w:color w:val="000000" w:themeColor="text1"/>
          <w:sz w:val="28"/>
          <w:szCs w:val="28"/>
        </w:rPr>
      </w:pPr>
      <w:r>
        <w:rPr>
          <w:rFonts w:hint="eastAsia" w:ascii="宋体" w:hAnsi="宋体" w:cs="宋体"/>
          <w:color w:val="000000" w:themeColor="text1"/>
          <w:sz w:val="28"/>
          <w:szCs w:val="28"/>
        </w:rPr>
        <w:t>如破产（连续两年所有者权益为负）或违规（质量等级低于20分，私自修改注册信息，偷窥其他小组数据等）当即删除公司，成绩取消。</w:t>
      </w:r>
    </w:p>
    <w:p>
      <w:pPr>
        <w:numPr>
          <w:ilvl w:val="0"/>
          <w:numId w:val="2"/>
        </w:numPr>
        <w:spacing w:after="312" w:afterLines="100" w:line="360" w:lineRule="auto"/>
        <w:ind w:firstLine="560" w:firstLineChars="200"/>
        <w:rPr>
          <w:rFonts w:ascii="宋体"/>
          <w:b/>
          <w:bCs/>
          <w:color w:val="000000" w:themeColor="text1"/>
          <w:sz w:val="28"/>
          <w:szCs w:val="28"/>
        </w:rPr>
      </w:pPr>
      <w:r>
        <w:rPr>
          <w:rFonts w:hint="eastAsia" w:ascii="宋体" w:hAnsi="宋体" w:cs="宋体"/>
          <w:color w:val="000000" w:themeColor="text1"/>
          <w:sz w:val="28"/>
          <w:szCs w:val="28"/>
        </w:rPr>
        <w:t>具体晋级名额可能会根据报名人数略微调整。</w:t>
      </w:r>
    </w:p>
    <w:p>
      <w:pPr>
        <w:spacing w:after="312" w:afterLines="100" w:line="360" w:lineRule="auto"/>
        <w:rPr>
          <w:b/>
          <w:bCs/>
          <w:color w:val="000000" w:themeColor="text1"/>
          <w:sz w:val="32"/>
          <w:szCs w:val="32"/>
        </w:rPr>
      </w:pPr>
      <w:r>
        <w:rPr>
          <w:rFonts w:hint="eastAsia" w:cs="宋体"/>
          <w:b/>
          <w:bCs/>
          <w:color w:val="000000" w:themeColor="text1"/>
          <w:sz w:val="32"/>
          <w:szCs w:val="32"/>
        </w:rPr>
        <w:t>八、奖项设置</w:t>
      </w:r>
    </w:p>
    <w:p>
      <w:pPr>
        <w:spacing w:after="312" w:afterLines="100" w:line="360" w:lineRule="auto"/>
        <w:ind w:firstLine="420" w:firstLineChars="150"/>
        <w:rPr>
          <w:color w:val="000000" w:themeColor="text1"/>
          <w:sz w:val="28"/>
          <w:szCs w:val="28"/>
        </w:rPr>
      </w:pPr>
      <w:r>
        <w:rPr>
          <w:rFonts w:hint="eastAsia" w:cs="宋体"/>
          <w:color w:val="000000" w:themeColor="text1"/>
          <w:sz w:val="28"/>
          <w:szCs w:val="28"/>
        </w:rPr>
        <w:t>一等奖</w:t>
      </w:r>
      <w:r>
        <w:rPr>
          <w:color w:val="000000" w:themeColor="text1"/>
          <w:sz w:val="28"/>
          <w:szCs w:val="28"/>
        </w:rPr>
        <w:t xml:space="preserve">   </w:t>
      </w:r>
      <w:r>
        <w:rPr>
          <w:rFonts w:hint="eastAsia"/>
          <w:color w:val="000000" w:themeColor="text1"/>
          <w:sz w:val="28"/>
          <w:szCs w:val="28"/>
          <w:lang w:val="en-US" w:eastAsia="zh-CN"/>
        </w:rPr>
        <w:t>9</w:t>
      </w:r>
      <w:r>
        <w:rPr>
          <w:color w:val="000000" w:themeColor="text1"/>
          <w:sz w:val="28"/>
          <w:szCs w:val="28"/>
        </w:rPr>
        <w:t>00</w:t>
      </w:r>
      <w:r>
        <w:rPr>
          <w:rFonts w:hint="eastAsia" w:cs="宋体"/>
          <w:color w:val="000000" w:themeColor="text1"/>
          <w:sz w:val="28"/>
          <w:szCs w:val="28"/>
        </w:rPr>
        <w:t>元</w:t>
      </w:r>
      <w:r>
        <w:rPr>
          <w:color w:val="000000" w:themeColor="text1"/>
          <w:sz w:val="28"/>
          <w:szCs w:val="28"/>
        </w:rPr>
        <w:t>+</w:t>
      </w:r>
      <w:r>
        <w:rPr>
          <w:rFonts w:hint="eastAsia" w:cs="宋体"/>
          <w:color w:val="000000" w:themeColor="text1"/>
          <w:sz w:val="28"/>
          <w:szCs w:val="28"/>
        </w:rPr>
        <w:t>证书（一名）</w:t>
      </w:r>
    </w:p>
    <w:p>
      <w:pPr>
        <w:spacing w:after="312" w:afterLines="100" w:line="360" w:lineRule="auto"/>
        <w:rPr>
          <w:color w:val="000000" w:themeColor="text1"/>
          <w:sz w:val="28"/>
          <w:szCs w:val="28"/>
        </w:rPr>
      </w:pPr>
      <w:r>
        <w:rPr>
          <w:color w:val="000000" w:themeColor="text1"/>
          <w:sz w:val="28"/>
          <w:szCs w:val="28"/>
        </w:rPr>
        <w:t xml:space="preserve">   </w:t>
      </w:r>
      <w:r>
        <w:rPr>
          <w:rFonts w:hint="eastAsia" w:cs="宋体"/>
          <w:color w:val="000000" w:themeColor="text1"/>
          <w:sz w:val="28"/>
          <w:szCs w:val="28"/>
        </w:rPr>
        <w:t>二等奖</w:t>
      </w:r>
      <w:r>
        <w:rPr>
          <w:color w:val="000000" w:themeColor="text1"/>
          <w:sz w:val="28"/>
          <w:szCs w:val="28"/>
        </w:rPr>
        <w:t xml:space="preserve">   600</w:t>
      </w:r>
      <w:r>
        <w:rPr>
          <w:rFonts w:hint="eastAsia" w:cs="宋体"/>
          <w:color w:val="000000" w:themeColor="text1"/>
          <w:sz w:val="28"/>
          <w:szCs w:val="28"/>
        </w:rPr>
        <w:t>元</w:t>
      </w:r>
      <w:r>
        <w:rPr>
          <w:color w:val="000000" w:themeColor="text1"/>
          <w:sz w:val="28"/>
          <w:szCs w:val="28"/>
        </w:rPr>
        <w:t>+</w:t>
      </w:r>
      <w:r>
        <w:rPr>
          <w:rFonts w:hint="eastAsia" w:cs="宋体"/>
          <w:color w:val="000000" w:themeColor="text1"/>
          <w:sz w:val="28"/>
          <w:szCs w:val="28"/>
        </w:rPr>
        <w:t>证书（两名）</w:t>
      </w:r>
    </w:p>
    <w:p>
      <w:pPr>
        <w:spacing w:after="312" w:afterLines="100" w:line="360" w:lineRule="auto"/>
        <w:rPr>
          <w:color w:val="000000" w:themeColor="text1"/>
          <w:sz w:val="28"/>
          <w:szCs w:val="28"/>
        </w:rPr>
      </w:pPr>
      <w:r>
        <w:rPr>
          <w:color w:val="000000" w:themeColor="text1"/>
          <w:sz w:val="28"/>
          <w:szCs w:val="28"/>
        </w:rPr>
        <w:t xml:space="preserve">   </w:t>
      </w:r>
      <w:r>
        <w:rPr>
          <w:rFonts w:hint="eastAsia" w:cs="宋体"/>
          <w:color w:val="000000" w:themeColor="text1"/>
          <w:sz w:val="28"/>
          <w:szCs w:val="28"/>
        </w:rPr>
        <w:t>三等奖</w:t>
      </w:r>
      <w:r>
        <w:rPr>
          <w:color w:val="000000" w:themeColor="text1"/>
          <w:sz w:val="28"/>
          <w:szCs w:val="28"/>
        </w:rPr>
        <w:t xml:space="preserve">   300</w:t>
      </w:r>
      <w:r>
        <w:rPr>
          <w:rFonts w:hint="eastAsia" w:cs="宋体"/>
          <w:color w:val="000000" w:themeColor="text1"/>
          <w:sz w:val="28"/>
          <w:szCs w:val="28"/>
        </w:rPr>
        <w:t>元</w:t>
      </w:r>
      <w:r>
        <w:rPr>
          <w:color w:val="000000" w:themeColor="text1"/>
          <w:sz w:val="28"/>
          <w:szCs w:val="28"/>
        </w:rPr>
        <w:t>+</w:t>
      </w:r>
      <w:r>
        <w:rPr>
          <w:rFonts w:hint="eastAsia" w:cs="宋体"/>
          <w:color w:val="000000" w:themeColor="text1"/>
          <w:sz w:val="28"/>
          <w:szCs w:val="28"/>
        </w:rPr>
        <w:t>证书（三名）</w:t>
      </w:r>
    </w:p>
    <w:p>
      <w:pPr>
        <w:spacing w:after="312" w:afterLines="100" w:line="360" w:lineRule="auto"/>
        <w:rPr>
          <w:color w:val="000000" w:themeColor="text1"/>
          <w:sz w:val="28"/>
          <w:szCs w:val="28"/>
        </w:rPr>
      </w:pPr>
      <w:r>
        <w:rPr>
          <w:color w:val="000000" w:themeColor="text1"/>
          <w:sz w:val="28"/>
          <w:szCs w:val="28"/>
        </w:rPr>
        <w:t xml:space="preserve">   </w:t>
      </w:r>
      <w:r>
        <w:rPr>
          <w:rFonts w:hint="eastAsia" w:cs="宋体"/>
          <w:color w:val="000000" w:themeColor="text1"/>
          <w:sz w:val="28"/>
          <w:szCs w:val="28"/>
        </w:rPr>
        <w:t>优秀奖</w:t>
      </w:r>
      <w:r>
        <w:rPr>
          <w:color w:val="000000" w:themeColor="text1"/>
          <w:sz w:val="28"/>
          <w:szCs w:val="28"/>
        </w:rPr>
        <w:t xml:space="preserve">   100</w:t>
      </w:r>
      <w:r>
        <w:rPr>
          <w:rFonts w:hint="eastAsia" w:cs="宋体"/>
          <w:color w:val="000000" w:themeColor="text1"/>
          <w:sz w:val="28"/>
          <w:szCs w:val="28"/>
        </w:rPr>
        <w:t>元</w:t>
      </w:r>
      <w:r>
        <w:rPr>
          <w:color w:val="000000" w:themeColor="text1"/>
          <w:sz w:val="28"/>
          <w:szCs w:val="28"/>
        </w:rPr>
        <w:t>+</w:t>
      </w:r>
      <w:r>
        <w:rPr>
          <w:rFonts w:hint="eastAsia" w:cs="宋体"/>
          <w:color w:val="000000" w:themeColor="text1"/>
          <w:sz w:val="28"/>
          <w:szCs w:val="28"/>
        </w:rPr>
        <w:t>证书（四名）</w:t>
      </w:r>
    </w:p>
    <w:p>
      <w:pPr>
        <w:spacing w:after="312" w:afterLines="100" w:line="360" w:lineRule="auto"/>
        <w:rPr>
          <w:b/>
          <w:bCs/>
          <w:sz w:val="32"/>
          <w:szCs w:val="32"/>
        </w:rPr>
      </w:pPr>
      <w:r>
        <w:rPr>
          <w:rFonts w:hint="eastAsia" w:cs="宋体"/>
          <w:b/>
          <w:bCs/>
          <w:sz w:val="32"/>
          <w:szCs w:val="32"/>
        </w:rPr>
        <w:t>九、第二课堂学分的认定</w:t>
      </w:r>
    </w:p>
    <w:p>
      <w:pPr>
        <w:spacing w:after="312" w:afterLines="100" w:line="360" w:lineRule="auto"/>
        <w:ind w:firstLine="560" w:firstLineChars="200"/>
        <w:rPr>
          <w:sz w:val="28"/>
          <w:szCs w:val="28"/>
        </w:rPr>
      </w:pPr>
      <w:r>
        <w:rPr>
          <w:sz w:val="28"/>
          <w:szCs w:val="28"/>
        </w:rPr>
        <w:t>2015</w:t>
      </w:r>
      <w:r>
        <w:rPr>
          <w:rFonts w:hint="eastAsia" w:cs="宋体"/>
          <w:sz w:val="28"/>
          <w:szCs w:val="28"/>
        </w:rPr>
        <w:t>级、</w:t>
      </w:r>
      <w:r>
        <w:rPr>
          <w:sz w:val="28"/>
          <w:szCs w:val="28"/>
        </w:rPr>
        <w:t>2016</w:t>
      </w:r>
      <w:r>
        <w:rPr>
          <w:rFonts w:hint="eastAsia" w:cs="宋体"/>
          <w:sz w:val="28"/>
          <w:szCs w:val="28"/>
        </w:rPr>
        <w:t>级学生参加学科知识竞赛获奖者可以依照《安徽中医药大学本科生第二课堂学分实施办法》申请第二课堂学分，一等奖获奖者可申请第二课堂学分分值</w:t>
      </w:r>
      <w:r>
        <w:rPr>
          <w:sz w:val="28"/>
          <w:szCs w:val="28"/>
        </w:rPr>
        <w:t>1.5</w:t>
      </w:r>
      <w:r>
        <w:rPr>
          <w:rFonts w:hint="eastAsia" w:cs="宋体"/>
          <w:sz w:val="28"/>
          <w:szCs w:val="28"/>
        </w:rPr>
        <w:t>分，二等奖获奖者可申请第二课堂学分分值</w:t>
      </w:r>
      <w:r>
        <w:rPr>
          <w:sz w:val="28"/>
          <w:szCs w:val="28"/>
        </w:rPr>
        <w:t>1.0</w:t>
      </w:r>
      <w:r>
        <w:rPr>
          <w:rFonts w:hint="eastAsia" w:cs="宋体"/>
          <w:sz w:val="28"/>
          <w:szCs w:val="28"/>
        </w:rPr>
        <w:t>分，三等奖获奖者可申请第二课堂学分分值</w:t>
      </w:r>
      <w:r>
        <w:rPr>
          <w:sz w:val="28"/>
          <w:szCs w:val="28"/>
        </w:rPr>
        <w:t>0.5</w:t>
      </w:r>
      <w:r>
        <w:rPr>
          <w:rFonts w:hint="eastAsia" w:cs="宋体"/>
          <w:sz w:val="28"/>
          <w:szCs w:val="28"/>
        </w:rPr>
        <w:t>分</w:t>
      </w:r>
      <w:r>
        <w:rPr>
          <w:sz w:val="28"/>
          <w:szCs w:val="28"/>
        </w:rPr>
        <w:t>.</w:t>
      </w:r>
    </w:p>
    <w:p>
      <w:pPr>
        <w:pStyle w:val="18"/>
        <w:spacing w:before="0" w:beforeAutospacing="0" w:after="312" w:afterLines="100" w:afterAutospacing="0" w:line="360" w:lineRule="auto"/>
        <w:rPr>
          <w:sz w:val="32"/>
          <w:szCs w:val="32"/>
        </w:rPr>
      </w:pPr>
      <w:r>
        <w:rPr>
          <w:rFonts w:hint="eastAsia"/>
          <w:b/>
          <w:bCs/>
          <w:sz w:val="32"/>
          <w:szCs w:val="32"/>
        </w:rPr>
        <w:t>十、组织机构</w:t>
      </w:r>
      <w:r>
        <w:rPr>
          <w:rFonts w:cs="Times New Roman"/>
          <w:sz w:val="32"/>
          <w:szCs w:val="32"/>
        </w:rPr>
        <w:t> </w:t>
      </w:r>
      <w:r>
        <w:rPr>
          <w:sz w:val="32"/>
          <w:szCs w:val="32"/>
        </w:rPr>
        <w:t xml:space="preserve"> </w:t>
      </w:r>
    </w:p>
    <w:p>
      <w:pPr>
        <w:spacing w:after="312" w:afterLines="100" w:line="360" w:lineRule="auto"/>
        <w:ind w:firstLine="560" w:firstLineChars="200"/>
        <w:rPr>
          <w:sz w:val="28"/>
          <w:szCs w:val="28"/>
        </w:rPr>
      </w:pPr>
      <w:r>
        <w:rPr>
          <w:rFonts w:hint="eastAsia" w:cs="宋体"/>
          <w:sz w:val="28"/>
          <w:szCs w:val="28"/>
        </w:rPr>
        <w:t>竞赛委员会：由学院领导、教研室主任、辅导员、实验员等相关人员组成。</w:t>
      </w:r>
    </w:p>
    <w:p>
      <w:pPr>
        <w:spacing w:after="312" w:afterLines="100" w:line="360" w:lineRule="auto"/>
        <w:ind w:firstLine="560" w:firstLineChars="200"/>
        <w:rPr>
          <w:sz w:val="28"/>
          <w:szCs w:val="28"/>
        </w:rPr>
      </w:pPr>
      <w:r>
        <w:rPr>
          <w:rFonts w:hint="eastAsia" w:cs="宋体"/>
          <w:sz w:val="28"/>
          <w:szCs w:val="28"/>
        </w:rPr>
        <w:t>主任委员：魏</w:t>
      </w:r>
      <w:r>
        <w:rPr>
          <w:sz w:val="28"/>
          <w:szCs w:val="28"/>
        </w:rPr>
        <w:t> </w:t>
      </w:r>
      <w:r>
        <w:rPr>
          <w:rFonts w:hint="eastAsia" w:cs="宋体"/>
          <w:sz w:val="28"/>
          <w:szCs w:val="28"/>
        </w:rPr>
        <w:t>骅</w:t>
      </w:r>
      <w:r>
        <w:rPr>
          <w:sz w:val="28"/>
          <w:szCs w:val="28"/>
        </w:rPr>
        <w:t> </w:t>
      </w:r>
      <w:r>
        <w:rPr>
          <w:rFonts w:hint="eastAsia" w:cs="宋体"/>
          <w:sz w:val="28"/>
          <w:szCs w:val="28"/>
        </w:rPr>
        <w:t>吴成海</w:t>
      </w:r>
    </w:p>
    <w:p>
      <w:pPr>
        <w:spacing w:after="312" w:afterLines="100" w:line="360" w:lineRule="auto"/>
        <w:ind w:firstLine="560" w:firstLineChars="200"/>
        <w:rPr>
          <w:sz w:val="28"/>
          <w:szCs w:val="28"/>
        </w:rPr>
      </w:pPr>
      <w:r>
        <w:rPr>
          <w:rFonts w:hint="eastAsia" w:cs="宋体"/>
          <w:sz w:val="28"/>
          <w:szCs w:val="28"/>
        </w:rPr>
        <w:t>副主任委员：丰志培</w:t>
      </w:r>
      <w:r>
        <w:rPr>
          <w:sz w:val="28"/>
          <w:szCs w:val="28"/>
        </w:rPr>
        <w:t> </w:t>
      </w:r>
      <w:r>
        <w:rPr>
          <w:rFonts w:hint="eastAsia" w:cs="宋体"/>
          <w:sz w:val="28"/>
          <w:szCs w:val="28"/>
        </w:rPr>
        <w:t>黄学武</w:t>
      </w:r>
    </w:p>
    <w:p>
      <w:pPr>
        <w:spacing w:after="312" w:afterLines="100" w:line="360" w:lineRule="auto"/>
        <w:ind w:firstLine="560" w:firstLineChars="200"/>
        <w:rPr>
          <w:color w:val="000000" w:themeColor="text1"/>
          <w:sz w:val="28"/>
          <w:szCs w:val="28"/>
        </w:rPr>
      </w:pPr>
      <w:r>
        <w:rPr>
          <w:rFonts w:hint="eastAsia" w:cs="宋体"/>
          <w:color w:val="000000" w:themeColor="text1"/>
          <w:sz w:val="28"/>
          <w:szCs w:val="28"/>
        </w:rPr>
        <w:t>竞赛委员：万毅</w:t>
      </w:r>
      <w:r>
        <w:rPr>
          <w:color w:val="000000" w:themeColor="text1"/>
          <w:sz w:val="28"/>
          <w:szCs w:val="28"/>
        </w:rPr>
        <w:t> </w:t>
      </w:r>
      <w:r>
        <w:rPr>
          <w:rFonts w:hint="eastAsia" w:cs="宋体"/>
          <w:color w:val="000000" w:themeColor="text1"/>
          <w:sz w:val="28"/>
          <w:szCs w:val="28"/>
        </w:rPr>
        <w:t>王平</w:t>
      </w:r>
      <w:r>
        <w:rPr>
          <w:color w:val="000000" w:themeColor="text1"/>
          <w:sz w:val="28"/>
          <w:szCs w:val="28"/>
        </w:rPr>
        <w:t> </w:t>
      </w:r>
      <w:r>
        <w:rPr>
          <w:rFonts w:hint="eastAsia" w:cs="宋体"/>
          <w:color w:val="000000" w:themeColor="text1"/>
          <w:sz w:val="28"/>
          <w:szCs w:val="28"/>
        </w:rPr>
        <w:t>邢斌</w:t>
      </w:r>
      <w:r>
        <w:rPr>
          <w:color w:val="000000" w:themeColor="text1"/>
          <w:sz w:val="28"/>
          <w:szCs w:val="28"/>
        </w:rPr>
        <w:t> </w:t>
      </w:r>
      <w:r>
        <w:rPr>
          <w:rFonts w:hint="eastAsia" w:cs="宋体"/>
          <w:color w:val="000000" w:themeColor="text1"/>
          <w:sz w:val="28"/>
          <w:szCs w:val="28"/>
        </w:rPr>
        <w:t>杜娟</w:t>
      </w:r>
      <w:r>
        <w:rPr>
          <w:color w:val="000000" w:themeColor="text1"/>
          <w:sz w:val="28"/>
          <w:szCs w:val="28"/>
        </w:rPr>
        <w:t> </w:t>
      </w:r>
      <w:r>
        <w:rPr>
          <w:rFonts w:hint="eastAsia" w:cs="宋体"/>
          <w:color w:val="000000" w:themeColor="text1"/>
          <w:sz w:val="28"/>
          <w:szCs w:val="28"/>
        </w:rPr>
        <w:t>程斌</w:t>
      </w:r>
      <w:r>
        <w:rPr>
          <w:color w:val="000000" w:themeColor="text1"/>
          <w:sz w:val="28"/>
          <w:szCs w:val="28"/>
        </w:rPr>
        <w:t> </w:t>
      </w:r>
      <w:r>
        <w:rPr>
          <w:rFonts w:hint="eastAsia" w:cs="宋体"/>
          <w:color w:val="000000" w:themeColor="text1"/>
          <w:sz w:val="28"/>
          <w:szCs w:val="28"/>
        </w:rPr>
        <w:t>刘爱超</w:t>
      </w:r>
      <w:r>
        <w:rPr>
          <w:color w:val="000000" w:themeColor="text1"/>
          <w:sz w:val="28"/>
          <w:szCs w:val="28"/>
        </w:rPr>
        <w:t>  </w:t>
      </w:r>
      <w:r>
        <w:rPr>
          <w:rFonts w:hint="eastAsia" w:cs="宋体"/>
          <w:color w:val="000000" w:themeColor="text1"/>
          <w:sz w:val="28"/>
          <w:szCs w:val="28"/>
        </w:rPr>
        <w:t>孙玉亮</w:t>
      </w:r>
      <w:r>
        <w:rPr>
          <w:color w:val="000000" w:themeColor="text1"/>
          <w:sz w:val="28"/>
          <w:szCs w:val="28"/>
        </w:rPr>
        <w:t xml:space="preserve"> </w:t>
      </w:r>
      <w:r>
        <w:rPr>
          <w:rFonts w:hint="eastAsia" w:cs="宋体"/>
          <w:color w:val="000000" w:themeColor="text1"/>
          <w:sz w:val="28"/>
          <w:szCs w:val="28"/>
        </w:rPr>
        <w:t>范思敏</w:t>
      </w:r>
      <w:r>
        <w:rPr>
          <w:color w:val="000000" w:themeColor="text1"/>
          <w:sz w:val="28"/>
          <w:szCs w:val="28"/>
        </w:rPr>
        <w:t xml:space="preserve"> </w:t>
      </w:r>
      <w:r>
        <w:rPr>
          <w:rFonts w:hint="eastAsia" w:cs="宋体"/>
          <w:color w:val="000000" w:themeColor="text1"/>
          <w:sz w:val="28"/>
          <w:szCs w:val="28"/>
        </w:rPr>
        <w:t>戴婷婷</w:t>
      </w:r>
      <w:r>
        <w:rPr>
          <w:color w:val="000000" w:themeColor="text1"/>
          <w:sz w:val="28"/>
          <w:szCs w:val="28"/>
        </w:rPr>
        <w:t xml:space="preserve"> </w:t>
      </w:r>
      <w:r>
        <w:rPr>
          <w:rFonts w:hint="eastAsia" w:cs="宋体"/>
          <w:color w:val="000000" w:themeColor="text1"/>
          <w:sz w:val="28"/>
          <w:szCs w:val="28"/>
        </w:rPr>
        <w:t>沈晨</w:t>
      </w:r>
      <w:r>
        <w:rPr>
          <w:color w:val="000000" w:themeColor="text1"/>
          <w:sz w:val="28"/>
          <w:szCs w:val="28"/>
        </w:rPr>
        <w:t xml:space="preserve"> </w:t>
      </w:r>
      <w:r>
        <w:rPr>
          <w:rFonts w:hint="eastAsia" w:cs="宋体"/>
          <w:color w:val="000000" w:themeColor="text1"/>
          <w:sz w:val="28"/>
          <w:szCs w:val="28"/>
        </w:rPr>
        <w:t>王晶晶</w:t>
      </w:r>
      <w:r>
        <w:rPr>
          <w:color w:val="000000" w:themeColor="text1"/>
          <w:sz w:val="28"/>
          <w:szCs w:val="28"/>
        </w:rPr>
        <w:t xml:space="preserve"> </w:t>
      </w:r>
      <w:r>
        <w:rPr>
          <w:rFonts w:hint="eastAsia" w:cs="宋体"/>
          <w:color w:val="000000" w:themeColor="text1"/>
          <w:sz w:val="28"/>
          <w:szCs w:val="28"/>
        </w:rPr>
        <w:t>方悦</w:t>
      </w:r>
      <w:r>
        <w:rPr>
          <w:color w:val="000000" w:themeColor="text1"/>
          <w:sz w:val="28"/>
          <w:szCs w:val="28"/>
        </w:rPr>
        <w:t xml:space="preserve"> </w:t>
      </w:r>
      <w:r>
        <w:rPr>
          <w:rFonts w:hint="eastAsia" w:cs="宋体"/>
          <w:color w:val="000000" w:themeColor="text1"/>
          <w:sz w:val="28"/>
          <w:szCs w:val="28"/>
        </w:rPr>
        <w:t>孙孝涧</w:t>
      </w:r>
      <w:r>
        <w:rPr>
          <w:rFonts w:hint="eastAsia" w:cs="宋体"/>
          <w:color w:val="000000" w:themeColor="text1"/>
          <w:sz w:val="28"/>
          <w:szCs w:val="28"/>
          <w:lang w:eastAsia="zh-CN"/>
        </w:rPr>
        <w:t>、李志广、袁海欣</w:t>
      </w:r>
      <w:r>
        <w:rPr>
          <w:color w:val="000000" w:themeColor="text1"/>
          <w:sz w:val="28"/>
          <w:szCs w:val="28"/>
        </w:rPr>
        <w:t xml:space="preserve"> </w:t>
      </w:r>
    </w:p>
    <w:p>
      <w:pPr>
        <w:spacing w:after="312" w:afterLines="100" w:line="360" w:lineRule="auto"/>
        <w:ind w:firstLine="560" w:firstLineChars="200"/>
        <w:rPr>
          <w:sz w:val="28"/>
          <w:szCs w:val="28"/>
        </w:rPr>
      </w:pPr>
      <w:r>
        <w:rPr>
          <w:sz w:val="28"/>
          <w:szCs w:val="28"/>
        </w:rPr>
        <w:t xml:space="preserve">                                          </w:t>
      </w:r>
      <w:r>
        <w:rPr>
          <w:rFonts w:hint="eastAsia" w:cs="宋体"/>
          <w:sz w:val="28"/>
          <w:szCs w:val="28"/>
        </w:rPr>
        <w:t>主</w:t>
      </w:r>
      <w:r>
        <w:rPr>
          <w:sz w:val="28"/>
          <w:szCs w:val="28"/>
        </w:rPr>
        <w:t xml:space="preserve"> </w:t>
      </w:r>
      <w:r>
        <w:rPr>
          <w:rFonts w:hint="eastAsia" w:cs="宋体"/>
          <w:sz w:val="28"/>
          <w:szCs w:val="28"/>
        </w:rPr>
        <w:t>办：医药经济管理学院</w:t>
      </w:r>
    </w:p>
    <w:p>
      <w:pPr>
        <w:spacing w:after="312" w:afterLines="100" w:line="360" w:lineRule="auto"/>
        <w:ind w:firstLine="560" w:firstLineChars="200"/>
        <w:rPr>
          <w:sz w:val="28"/>
          <w:szCs w:val="28"/>
        </w:rPr>
      </w:pPr>
      <w:r>
        <w:rPr>
          <w:sz w:val="28"/>
          <w:szCs w:val="28"/>
        </w:rPr>
        <w:t xml:space="preserve">                                          </w:t>
      </w:r>
      <w:r>
        <w:rPr>
          <w:rFonts w:hint="eastAsia" w:cs="宋体"/>
          <w:sz w:val="28"/>
          <w:szCs w:val="28"/>
        </w:rPr>
        <w:t>协</w:t>
      </w:r>
      <w:r>
        <w:rPr>
          <w:sz w:val="28"/>
          <w:szCs w:val="28"/>
        </w:rPr>
        <w:t xml:space="preserve"> </w:t>
      </w:r>
      <w:r>
        <w:rPr>
          <w:rFonts w:hint="eastAsia" w:cs="宋体"/>
          <w:sz w:val="28"/>
          <w:szCs w:val="28"/>
        </w:rPr>
        <w:t>办：</w:t>
      </w:r>
      <w:r>
        <w:rPr>
          <w:sz w:val="28"/>
          <w:szCs w:val="28"/>
        </w:rPr>
        <w:t xml:space="preserve"> </w:t>
      </w:r>
      <w:r>
        <w:rPr>
          <w:rFonts w:hint="eastAsia" w:cs="宋体"/>
          <w:sz w:val="28"/>
          <w:szCs w:val="28"/>
        </w:rPr>
        <w:t>企业竞争模拟协会</w:t>
      </w:r>
    </w:p>
    <w:p>
      <w:pPr>
        <w:ind w:firstLine="177" w:firstLineChars="49"/>
        <w:jc w:val="center"/>
        <w:rPr>
          <w:rFonts w:cs="宋体"/>
          <w:b/>
          <w:sz w:val="36"/>
          <w:szCs w:val="36"/>
        </w:rPr>
      </w:pPr>
      <w:r>
        <w:rPr>
          <w:rFonts w:hint="eastAsia" w:asciiTheme="minorEastAsia" w:hAnsiTheme="minorEastAsia"/>
          <w:b/>
          <w:sz w:val="36"/>
          <w:szCs w:val="36"/>
        </w:rPr>
        <w:t>2016</w:t>
      </w:r>
      <w:r>
        <w:rPr>
          <w:rFonts w:hint="eastAsia" w:cs="宋体"/>
          <w:b/>
          <w:sz w:val="36"/>
          <w:szCs w:val="36"/>
        </w:rPr>
        <w:t>医药经济管理学院学科知识技能竞赛报名表</w:t>
      </w:r>
    </w:p>
    <w:p>
      <w:pPr>
        <w:ind w:firstLine="480" w:firstLineChars="150"/>
        <w:rPr>
          <w:rFonts w:cs="宋体"/>
          <w:sz w:val="32"/>
          <w:szCs w:val="32"/>
        </w:rPr>
      </w:pPr>
      <w:r>
        <w:rPr>
          <w:rFonts w:hint="eastAsia" w:cs="宋体"/>
          <w:sz w:val="32"/>
          <w:szCs w:val="32"/>
        </w:rPr>
        <w:t>班级：                    组数：</w:t>
      </w:r>
    </w:p>
    <w:tbl>
      <w:tblPr>
        <w:tblStyle w:val="11"/>
        <w:tblW w:w="893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1419"/>
        <w:gridCol w:w="1985"/>
        <w:gridCol w:w="159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tcPr>
          <w:p>
            <w:pPr>
              <w:jc w:val="center"/>
              <w:rPr>
                <w:rFonts w:cs="宋体"/>
                <w:sz w:val="32"/>
                <w:szCs w:val="32"/>
              </w:rPr>
            </w:pPr>
            <w:r>
              <w:rPr>
                <w:rFonts w:hint="eastAsia" w:cs="宋体"/>
                <w:sz w:val="32"/>
                <w:szCs w:val="32"/>
              </w:rPr>
              <w:t>团队名称</w:t>
            </w:r>
          </w:p>
        </w:tc>
        <w:tc>
          <w:tcPr>
            <w:tcW w:w="1419" w:type="dxa"/>
          </w:tcPr>
          <w:p>
            <w:pPr>
              <w:ind w:firstLine="160" w:firstLineChars="50"/>
              <w:rPr>
                <w:rFonts w:cs="宋体"/>
                <w:sz w:val="32"/>
                <w:szCs w:val="32"/>
              </w:rPr>
            </w:pPr>
            <w:r>
              <w:rPr>
                <w:rFonts w:hint="eastAsia" w:cs="宋体"/>
                <w:sz w:val="32"/>
                <w:szCs w:val="32"/>
              </w:rPr>
              <w:t>成员</w:t>
            </w:r>
          </w:p>
        </w:tc>
        <w:tc>
          <w:tcPr>
            <w:tcW w:w="1985" w:type="dxa"/>
          </w:tcPr>
          <w:p>
            <w:pPr>
              <w:ind w:left="207"/>
              <w:rPr>
                <w:rFonts w:cs="宋体"/>
                <w:sz w:val="32"/>
                <w:szCs w:val="32"/>
              </w:rPr>
            </w:pPr>
            <w:r>
              <w:rPr>
                <w:rFonts w:hint="eastAsia" w:cs="宋体"/>
                <w:sz w:val="32"/>
                <w:szCs w:val="32"/>
              </w:rPr>
              <w:t>联系电话</w:t>
            </w:r>
          </w:p>
        </w:tc>
        <w:tc>
          <w:tcPr>
            <w:tcW w:w="1590" w:type="dxa"/>
          </w:tcPr>
          <w:p>
            <w:pPr>
              <w:rPr>
                <w:rFonts w:cs="宋体"/>
                <w:sz w:val="32"/>
                <w:szCs w:val="32"/>
              </w:rPr>
            </w:pPr>
            <w:r>
              <w:rPr>
                <w:rFonts w:hint="eastAsia" w:cs="宋体"/>
                <w:sz w:val="32"/>
                <w:szCs w:val="32"/>
              </w:rPr>
              <w:t>指导老师</w:t>
            </w:r>
          </w:p>
        </w:tc>
        <w:tc>
          <w:tcPr>
            <w:tcW w:w="1386" w:type="dxa"/>
          </w:tcPr>
          <w:p>
            <w:pPr>
              <w:ind w:left="12"/>
              <w:rPr>
                <w:rFonts w:cs="宋体"/>
                <w:sz w:val="32"/>
                <w:szCs w:val="32"/>
              </w:rPr>
            </w:pPr>
            <w:r>
              <w:rPr>
                <w:rFonts w:hint="eastAsia" w:cs="宋体"/>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restart"/>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restart"/>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53" w:type="dxa"/>
            <w:vMerge w:val="restart"/>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restart"/>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restart"/>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restart"/>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53" w:type="dxa"/>
            <w:vMerge w:val="restart"/>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restart"/>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restart"/>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restart"/>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3" w:type="dxa"/>
            <w:vMerge w:val="continue"/>
          </w:tcPr>
          <w:p>
            <w:pPr>
              <w:rPr>
                <w:rFonts w:cs="宋体"/>
                <w:sz w:val="32"/>
                <w:szCs w:val="32"/>
              </w:rPr>
            </w:pPr>
          </w:p>
        </w:tc>
        <w:tc>
          <w:tcPr>
            <w:tcW w:w="1419" w:type="dxa"/>
          </w:tcPr>
          <w:p>
            <w:pPr>
              <w:rPr>
                <w:rFonts w:cs="宋体"/>
                <w:sz w:val="32"/>
                <w:szCs w:val="32"/>
              </w:rPr>
            </w:pPr>
          </w:p>
        </w:tc>
        <w:tc>
          <w:tcPr>
            <w:tcW w:w="1985" w:type="dxa"/>
          </w:tcPr>
          <w:p>
            <w:pPr>
              <w:rPr>
                <w:rFonts w:cs="宋体"/>
                <w:sz w:val="32"/>
                <w:szCs w:val="32"/>
              </w:rPr>
            </w:pPr>
          </w:p>
        </w:tc>
        <w:tc>
          <w:tcPr>
            <w:tcW w:w="1590" w:type="dxa"/>
          </w:tcPr>
          <w:p>
            <w:pPr>
              <w:rPr>
                <w:rFonts w:cs="宋体"/>
                <w:sz w:val="32"/>
                <w:szCs w:val="32"/>
              </w:rPr>
            </w:pPr>
          </w:p>
        </w:tc>
        <w:tc>
          <w:tcPr>
            <w:tcW w:w="1386" w:type="dxa"/>
          </w:tcPr>
          <w:p>
            <w:pPr>
              <w:rPr>
                <w:rFonts w:cs="宋体"/>
                <w:sz w:val="32"/>
                <w:szCs w:val="32"/>
              </w:rPr>
            </w:pPr>
          </w:p>
        </w:tc>
      </w:tr>
    </w:tbl>
    <w:p>
      <w:pPr>
        <w:rPr>
          <w:sz w:val="30"/>
          <w:szCs w:val="30"/>
        </w:rPr>
      </w:pPr>
      <w:r>
        <w:rPr>
          <w:rFonts w:hint="eastAsia"/>
          <w:sz w:val="30"/>
          <w:szCs w:val="30"/>
        </w:rPr>
        <w:t>注意：每队第一位默认为队长，如跨年级或者班级组队，须填写清楚。</w:t>
      </w:r>
    </w:p>
    <w:p>
      <w:pPr>
        <w:spacing w:after="312" w:afterLines="100" w:line="360" w:lineRule="auto"/>
        <w:ind w:firstLine="560" w:firstLineChars="200"/>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altName w:val="Arial Narrow"/>
    <w:panose1 w:val="020B0604020202020204"/>
    <w:charset w:val="00"/>
    <w:family w:val="swiss"/>
    <w:pitch w:val="default"/>
    <w:sig w:usb0="00000000" w:usb1="00000000" w:usb2="00000009" w:usb3="00000000" w:csb0="000001FF" w:csb1="00000000"/>
  </w:font>
  <w:font w:name="方正小标宋_GBK">
    <w:altName w:val="宋体"/>
    <w:panose1 w:val="00000000000000000000"/>
    <w:charset w:val="86"/>
    <w:family w:val="script"/>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Arial Narrow">
    <w:panose1 w:val="020B050602020203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Arial Narrow">
    <w:panose1 w:val="020B0506020202030204"/>
    <w:charset w:val="01"/>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AE4"/>
    <w:multiLevelType w:val="multilevel"/>
    <w:tmpl w:val="01890AE4"/>
    <w:lvl w:ilvl="0" w:tentative="0">
      <w:start w:val="2"/>
      <w:numFmt w:val="decimalEnclosedCircle"/>
      <w:lvlText w:val="%1"/>
      <w:lvlJc w:val="left"/>
      <w:pPr>
        <w:ind w:left="920" w:hanging="360"/>
      </w:pPr>
      <w:rPr>
        <w:rFonts w:hint="default" w:cs="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01760BC"/>
    <w:multiLevelType w:val="singleLevel"/>
    <w:tmpl w:val="401760BC"/>
    <w:lvl w:ilvl="0" w:tentative="0">
      <w:start w:val="5"/>
      <w:numFmt w:val="decimal"/>
      <w:suff w:val="nothing"/>
      <w:lvlText w:val="%1."/>
      <w:lvlJc w:val="left"/>
      <w:rPr>
        <w:b w:val="0"/>
        <w:bCs w:val="0"/>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4013C"/>
    <w:rsid w:val="000D5FC0"/>
    <w:rsid w:val="001656F4"/>
    <w:rsid w:val="00192FD9"/>
    <w:rsid w:val="002D0D44"/>
    <w:rsid w:val="003E204D"/>
    <w:rsid w:val="0044013C"/>
    <w:rsid w:val="004F1AE3"/>
    <w:rsid w:val="007820B6"/>
    <w:rsid w:val="00A32E34"/>
    <w:rsid w:val="00D84E59"/>
    <w:rsid w:val="00E6777C"/>
    <w:rsid w:val="00E73CA0"/>
    <w:rsid w:val="00EF257E"/>
    <w:rsid w:val="0140082C"/>
    <w:rsid w:val="0ED25B13"/>
    <w:rsid w:val="59620FC4"/>
    <w:rsid w:val="701E54B4"/>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2"/>
    <w:qFormat/>
    <w:uiPriority w:val="99"/>
    <w:pPr>
      <w:keepNext/>
      <w:keepLines/>
      <w:spacing w:before="260" w:after="260" w:line="413" w:lineRule="auto"/>
      <w:outlineLvl w:val="1"/>
    </w:pPr>
    <w:rPr>
      <w:rFonts w:ascii="Arial" w:hAnsi="Arial" w:eastAsia="黑体" w:cs="Arial"/>
      <w:b/>
      <w:bCs/>
      <w:sz w:val="32"/>
      <w:szCs w:val="32"/>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4"/>
    <w:qFormat/>
    <w:uiPriority w:val="99"/>
    <w:rPr>
      <w:b/>
      <w:bCs/>
    </w:rPr>
  </w:style>
  <w:style w:type="paragraph" w:styleId="4">
    <w:name w:val="annotation text"/>
    <w:basedOn w:val="1"/>
    <w:link w:val="13"/>
    <w:qFormat/>
    <w:uiPriority w:val="99"/>
    <w:pPr>
      <w:jc w:val="left"/>
    </w:pPr>
  </w:style>
  <w:style w:type="paragraph" w:styleId="5">
    <w:name w:val="Balloon Text"/>
    <w:basedOn w:val="1"/>
    <w:link w:val="15"/>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uiPriority w:val="99"/>
    <w:rPr>
      <w:sz w:val="21"/>
      <w:szCs w:val="21"/>
    </w:rPr>
  </w:style>
  <w:style w:type="table" w:styleId="11">
    <w:name w:val="Table Grid"/>
    <w:basedOn w:val="10"/>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标题 2 Char"/>
    <w:basedOn w:val="8"/>
    <w:link w:val="2"/>
    <w:uiPriority w:val="99"/>
    <w:rPr>
      <w:rFonts w:ascii="Cambria" w:hAnsi="Cambria" w:eastAsia="宋体" w:cs="Cambria"/>
      <w:b/>
      <w:bCs/>
      <w:sz w:val="32"/>
      <w:szCs w:val="32"/>
    </w:rPr>
  </w:style>
  <w:style w:type="character" w:customStyle="1" w:styleId="13">
    <w:name w:val="批注文字 Char"/>
    <w:basedOn w:val="8"/>
    <w:link w:val="4"/>
    <w:uiPriority w:val="99"/>
    <w:rPr>
      <w:kern w:val="2"/>
      <w:sz w:val="21"/>
      <w:szCs w:val="21"/>
    </w:rPr>
  </w:style>
  <w:style w:type="character" w:customStyle="1" w:styleId="14">
    <w:name w:val="批注主题 Char"/>
    <w:basedOn w:val="13"/>
    <w:link w:val="3"/>
    <w:qFormat/>
    <w:uiPriority w:val="99"/>
    <w:rPr>
      <w:b/>
      <w:bCs/>
      <w:kern w:val="2"/>
      <w:sz w:val="21"/>
      <w:szCs w:val="21"/>
    </w:rPr>
  </w:style>
  <w:style w:type="character" w:customStyle="1" w:styleId="15">
    <w:name w:val="批注框文本 Char"/>
    <w:basedOn w:val="8"/>
    <w:link w:val="5"/>
    <w:uiPriority w:val="99"/>
    <w:rPr>
      <w:kern w:val="2"/>
      <w:sz w:val="18"/>
      <w:szCs w:val="18"/>
    </w:rPr>
  </w:style>
  <w:style w:type="character" w:customStyle="1" w:styleId="16">
    <w:name w:val="页脚 Char"/>
    <w:basedOn w:val="8"/>
    <w:link w:val="6"/>
    <w:qFormat/>
    <w:uiPriority w:val="99"/>
    <w:rPr>
      <w:kern w:val="2"/>
      <w:sz w:val="18"/>
      <w:szCs w:val="18"/>
    </w:rPr>
  </w:style>
  <w:style w:type="character" w:customStyle="1" w:styleId="17">
    <w:name w:val="页眉 Char"/>
    <w:basedOn w:val="8"/>
    <w:link w:val="7"/>
    <w:uiPriority w:val="99"/>
    <w:rPr>
      <w:kern w:val="2"/>
      <w:sz w:val="18"/>
      <w:szCs w:val="18"/>
    </w:rPr>
  </w:style>
  <w:style w:type="paragraph" w:customStyle="1" w:styleId="18">
    <w:name w:val="p0"/>
    <w:basedOn w:val="1"/>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348</Words>
  <Characters>1987</Characters>
  <Lines>16</Lines>
  <Paragraphs>4</Paragraphs>
  <ScaleCrop>false</ScaleCrop>
  <LinksUpToDate>false</LinksUpToDate>
  <CharactersWithSpaces>2331</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2015-09-30T04:40:00Z</dcterms:created>
  <dc:creator>Administrator</dc:creator>
  <cp:lastModifiedBy>Administrator</cp:lastModifiedBy>
  <cp:lastPrinted>2015-09-29T02:24:00Z</cp:lastPrinted>
  <dcterms:modified xsi:type="dcterms:W3CDTF">2016-10-17T04:38:21Z</dcterms:modified>
  <dc:title>策</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